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684F" w14:textId="77777777" w:rsidR="003C13E8" w:rsidRPr="000B7E72" w:rsidRDefault="003C13E8" w:rsidP="00342EBB">
      <w:pPr>
        <w:pStyle w:val="Overskrift1"/>
        <w:rPr>
          <w:rFonts w:eastAsia="Times New Roman"/>
          <w:lang w:eastAsia="nb-NO"/>
        </w:rPr>
      </w:pPr>
      <w:r w:rsidRPr="00480796">
        <w:rPr>
          <w:rFonts w:eastAsia="Times New Roman"/>
          <w:bCs/>
          <w:bdr w:val="none" w:sz="0" w:space="0" w:color="auto" w:frame="1"/>
          <w:lang w:eastAsia="nb-NO"/>
        </w:rPr>
        <w:t>Evaluering</w:t>
      </w:r>
      <w:r w:rsidRPr="00480796">
        <w:rPr>
          <w:rFonts w:eastAsia="Times New Roman"/>
          <w:bCs/>
          <w:lang w:eastAsia="nb-NO"/>
        </w:rPr>
        <w:t xml:space="preserve"> </w:t>
      </w:r>
      <w:r w:rsidRPr="007A5D8C">
        <w:rPr>
          <w:rFonts w:eastAsia="Times New Roman"/>
          <w:bdr w:val="none" w:sz="0" w:space="0" w:color="auto" w:frame="1"/>
          <w:lang w:eastAsia="nb-NO"/>
        </w:rPr>
        <w:t>PED2201 Skole, danning og didaktikk</w:t>
      </w:r>
      <w:r>
        <w:rPr>
          <w:rFonts w:eastAsia="Times New Roman"/>
          <w:bdr w:val="none" w:sz="0" w:space="0" w:color="auto" w:frame="1"/>
          <w:lang w:eastAsia="nb-NO"/>
        </w:rPr>
        <w:t xml:space="preserve"> (20 </w:t>
      </w:r>
      <w:proofErr w:type="spellStart"/>
      <w:r>
        <w:rPr>
          <w:rFonts w:eastAsia="Times New Roman"/>
          <w:bdr w:val="none" w:sz="0" w:space="0" w:color="auto" w:frame="1"/>
          <w:lang w:eastAsia="nb-NO"/>
        </w:rPr>
        <w:t>stp</w:t>
      </w:r>
      <w:proofErr w:type="spellEnd"/>
      <w:r>
        <w:rPr>
          <w:rFonts w:eastAsia="Times New Roman"/>
          <w:bdr w:val="none" w:sz="0" w:space="0" w:color="auto" w:frame="1"/>
          <w:lang w:eastAsia="nb-NO"/>
        </w:rPr>
        <w:t>)</w:t>
      </w:r>
      <w:r w:rsidRPr="00480796">
        <w:rPr>
          <w:rFonts w:eastAsia="Times New Roman"/>
          <w:bCs/>
          <w:bdr w:val="none" w:sz="0" w:space="0" w:color="auto" w:frame="1"/>
          <w:lang w:eastAsia="nb-NO"/>
        </w:rPr>
        <w:t xml:space="preserve"> </w:t>
      </w:r>
      <w:r w:rsidR="00401FB7" w:rsidRPr="00480796">
        <w:rPr>
          <w:rFonts w:eastAsia="Times New Roman"/>
          <w:bCs/>
          <w:bdr w:val="none" w:sz="0" w:space="0" w:color="auto" w:frame="1"/>
          <w:lang w:eastAsia="nb-NO"/>
        </w:rPr>
        <w:t>H2022</w:t>
      </w:r>
    </w:p>
    <w:p w14:paraId="0A7E7C5E" w14:textId="77777777" w:rsidR="003C13E8" w:rsidRDefault="003C13E8" w:rsidP="00342EBB">
      <w:pPr>
        <w:pStyle w:val="Overskrift2"/>
        <w:rPr>
          <w:rFonts w:eastAsia="Times New Roman"/>
          <w:bdr w:val="none" w:sz="0" w:space="0" w:color="auto" w:frame="1"/>
          <w:lang w:eastAsia="nb-NO"/>
        </w:rPr>
      </w:pPr>
      <w:r w:rsidRPr="00480796">
        <w:rPr>
          <w:rFonts w:eastAsia="Times New Roman"/>
          <w:bCs/>
          <w:bdr w:val="none" w:sz="0" w:space="0" w:color="auto" w:frame="1"/>
          <w:lang w:eastAsia="nb-NO"/>
        </w:rPr>
        <w:t>Emnekoordinator</w:t>
      </w:r>
      <w:r>
        <w:rPr>
          <w:rFonts w:eastAsia="Times New Roman"/>
          <w:b/>
          <w:bdr w:val="none" w:sz="0" w:space="0" w:color="auto" w:frame="1"/>
          <w:lang w:eastAsia="nb-NO"/>
        </w:rPr>
        <w:t xml:space="preserve">: </w:t>
      </w:r>
      <w:r w:rsidRPr="000B7E72">
        <w:rPr>
          <w:rFonts w:eastAsia="Times New Roman"/>
          <w:bdr w:val="none" w:sz="0" w:space="0" w:color="auto" w:frame="1"/>
          <w:lang w:eastAsia="nb-NO"/>
        </w:rPr>
        <w:t>Kirsten Sivesind</w:t>
      </w:r>
      <w:r w:rsidR="00341620">
        <w:rPr>
          <w:rFonts w:eastAsia="Times New Roman"/>
          <w:bdr w:val="none" w:sz="0" w:space="0" w:color="auto" w:frame="1"/>
          <w:lang w:eastAsia="nb-NO"/>
        </w:rPr>
        <w:t xml:space="preserve"> (ansvarlig for evalueringen)</w:t>
      </w:r>
    </w:p>
    <w:p w14:paraId="3175C837" w14:textId="77777777" w:rsidR="003C13E8" w:rsidRDefault="003C13E8" w:rsidP="003C13E8">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nb-NO"/>
        </w:rPr>
      </w:pPr>
    </w:p>
    <w:p w14:paraId="0E8EA3F3" w14:textId="77777777" w:rsidR="003C13E8" w:rsidRDefault="003C13E8" w:rsidP="003C13E8">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nb-NO"/>
        </w:rPr>
      </w:pPr>
    </w:p>
    <w:p w14:paraId="11345D13" w14:textId="77777777" w:rsidR="003C13E8" w:rsidRDefault="003F77A6" w:rsidP="00342EBB">
      <w:pPr>
        <w:pStyle w:val="Overskrift3"/>
        <w:rPr>
          <w:rFonts w:eastAsia="Times New Roman"/>
          <w:bdr w:val="none" w:sz="0" w:space="0" w:color="auto" w:frame="1"/>
          <w:lang w:eastAsia="nb-NO"/>
        </w:rPr>
      </w:pPr>
      <w:r>
        <w:rPr>
          <w:rFonts w:eastAsia="Times New Roman"/>
          <w:bdr w:val="none" w:sz="0" w:space="0" w:color="auto" w:frame="1"/>
          <w:lang w:eastAsia="nb-NO"/>
        </w:rPr>
        <w:t>Bakgrunn</w:t>
      </w:r>
    </w:p>
    <w:p w14:paraId="20E3536F" w14:textId="77777777" w:rsidR="003C13E8" w:rsidRDefault="003C13E8" w:rsidP="003C13E8">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nb-NO"/>
        </w:rPr>
      </w:pPr>
    </w:p>
    <w:p w14:paraId="4C047F46" w14:textId="77777777" w:rsidR="00897C91" w:rsidRDefault="003F77A6" w:rsidP="002F49B5">
      <w:pPr>
        <w:spacing w:line="240" w:lineRule="auto"/>
      </w:pPr>
      <w:r>
        <w:t>I 202</w:t>
      </w:r>
      <w:r w:rsidR="00897C91">
        <w:t>1 ble e</w:t>
      </w:r>
      <w:r w:rsidR="003C13E8">
        <w:t xml:space="preserve">mnet </w:t>
      </w:r>
      <w:r w:rsidR="003316F9">
        <w:t xml:space="preserve">ble gjennomført etter en </w:t>
      </w:r>
      <w:r>
        <w:t>omarbeiding</w:t>
      </w:r>
      <w:r w:rsidR="00897C91">
        <w:t xml:space="preserve"> av </w:t>
      </w:r>
      <w:r>
        <w:t>semesterplan og faglitteratur</w:t>
      </w:r>
      <w:r w:rsidR="003316F9">
        <w:t>.</w:t>
      </w:r>
      <w:r w:rsidR="00897C91">
        <w:t xml:space="preserve"> Den nye </w:t>
      </w:r>
      <w:r w:rsidR="003316F9">
        <w:t>litteraturliste</w:t>
      </w:r>
      <w:r w:rsidR="00897C91">
        <w:t>n inkluderte flere</w:t>
      </w:r>
      <w:r w:rsidR="003316F9">
        <w:t xml:space="preserve"> internasjonale artikler</w:t>
      </w:r>
      <w:r w:rsidR="00897C91">
        <w:t xml:space="preserve"> samt en metodebok om </w:t>
      </w:r>
      <w:r w:rsidR="00AE135C">
        <w:t>dokumentanalyse</w:t>
      </w:r>
      <w:r w:rsidR="003316F9">
        <w:t>.</w:t>
      </w:r>
      <w:r w:rsidR="00897C91">
        <w:t xml:space="preserve"> Vi hadde t</w:t>
      </w:r>
      <w:r w:rsidR="003920AE">
        <w:t>id</w:t>
      </w:r>
      <w:r w:rsidR="00184F2A">
        <w:t xml:space="preserve">ligere </w:t>
      </w:r>
      <w:r w:rsidR="00897C91">
        <w:t xml:space="preserve">erfart at en klar oppdeling mellom forelesninger (uten krav om obligatorisk deltakelse) og </w:t>
      </w:r>
      <w:r>
        <w:t>seminarer</w:t>
      </w:r>
      <w:r w:rsidR="00AE135C">
        <w:t xml:space="preserve"> </w:t>
      </w:r>
      <w:r>
        <w:t>førte</w:t>
      </w:r>
      <w:r w:rsidR="00AE135C">
        <w:t xml:space="preserve"> til</w:t>
      </w:r>
      <w:r w:rsidR="00897C91">
        <w:t xml:space="preserve"> </w:t>
      </w:r>
      <w:r>
        <w:t>lav grad av deltakelse på forelesningene.</w:t>
      </w:r>
      <w:r w:rsidR="00897C91">
        <w:t xml:space="preserve"> M</w:t>
      </w:r>
      <w:r w:rsidR="00AE135C">
        <w:t>ed</w:t>
      </w:r>
      <w:r w:rsidR="00897C91">
        <w:t xml:space="preserve"> en relativt liten studentgruppe (15 – 20) b</w:t>
      </w:r>
      <w:r w:rsidR="00AE135C">
        <w:t>le dette mønstret uholdbart. V</w:t>
      </w:r>
      <w:r w:rsidR="00897C91">
        <w:t xml:space="preserve">i valgte derfor å </w:t>
      </w:r>
      <w:r w:rsidR="00AE135C">
        <w:t>integrere</w:t>
      </w:r>
      <w:r w:rsidR="00897C91">
        <w:t xml:space="preserve"> forelesninger og seminarer </w:t>
      </w:r>
      <w:r w:rsidR="00AE135C">
        <w:t xml:space="preserve">i, </w:t>
      </w:r>
      <w:r w:rsidR="00897C91">
        <w:t xml:space="preserve">som i praksis </w:t>
      </w:r>
      <w:r w:rsidR="00AE135C">
        <w:t>innebar</w:t>
      </w:r>
      <w:r>
        <w:t xml:space="preserve"> innslag av gruppearbeid i såkalte forelesninger</w:t>
      </w:r>
      <w:r w:rsidR="00897C91">
        <w:t xml:space="preserve">. </w:t>
      </w:r>
      <w:r>
        <w:t>De to siste gangene i</w:t>
      </w:r>
      <w:r w:rsidR="00897C91">
        <w:t xml:space="preserve"> </w:t>
      </w:r>
      <w:r>
        <w:t>semesteret var imidlertid satt av til rene seminaret</w:t>
      </w:r>
      <w:r w:rsidR="00AE135C">
        <w:t xml:space="preserve"> </w:t>
      </w:r>
      <w:r>
        <w:t>hvor studenter fikk tilbakemelding i grupper og av</w:t>
      </w:r>
      <w:r w:rsidR="00AE135C">
        <w:t xml:space="preserve"> faglærere</w:t>
      </w:r>
      <w:r w:rsidR="00897C91">
        <w:t>.</w:t>
      </w:r>
    </w:p>
    <w:p w14:paraId="639371E0" w14:textId="77777777" w:rsidR="00DF2E5E" w:rsidRDefault="002970F5" w:rsidP="002F49B5">
      <w:pPr>
        <w:spacing w:line="240" w:lineRule="auto"/>
      </w:pPr>
      <w:r>
        <w:t xml:space="preserve">Vi fulgte tilnærmet samme opplegg i 2022, men </w:t>
      </w:r>
      <w:r w:rsidR="003F77A6">
        <w:t>med endrede oppgaver</w:t>
      </w:r>
      <w:r w:rsidR="00401FB7">
        <w:t xml:space="preserve">, blant annet for å hindre </w:t>
      </w:r>
      <w:r w:rsidR="00AE135C">
        <w:t xml:space="preserve">plagiat </w:t>
      </w:r>
      <w:r w:rsidR="003F77A6">
        <w:t>av tidligere innsendte besvarelser</w:t>
      </w:r>
      <w:r w:rsidR="00AE135C">
        <w:t xml:space="preserve">. </w:t>
      </w:r>
      <w:r w:rsidR="00355996">
        <w:t xml:space="preserve">Vi la opp de første forelesningene med utgangspunkt i </w:t>
      </w:r>
      <w:r w:rsidR="0070081F">
        <w:t>Asdal og Reinertsen</w:t>
      </w:r>
      <w:r w:rsidR="00051572">
        <w:t>s</w:t>
      </w:r>
      <w:r w:rsidR="0070081F">
        <w:t xml:space="preserve"> (2021) </w:t>
      </w:r>
      <w:r w:rsidR="00355996">
        <w:t>bok om dokumentanalyse og organiserte et gruppearbeid i tilknytning til denne</w:t>
      </w:r>
      <w:r w:rsidR="0070081F">
        <w:t xml:space="preserve">. </w:t>
      </w:r>
      <w:r w:rsidR="00E02024">
        <w:t xml:space="preserve">Til forskjell fra året før hvor studentene lærte en metodikk for å analysere kunnskapsgrunnlaget for utdanningspolitiske dokumenter, var </w:t>
      </w:r>
      <w:r w:rsidR="00647425">
        <w:t>årets oppgave</w:t>
      </w:r>
      <w:r w:rsidR="00E02024">
        <w:t xml:space="preserve"> mer generell og mindre tidkrevende. </w:t>
      </w:r>
      <w:r w:rsidR="005570F2">
        <w:t xml:space="preserve">Vi reduserte også på mengden av litteratur som skulle leses til det første kravet og anbefalte flere bøker i å arbeid med den andre oppgaven. </w:t>
      </w:r>
      <w:r w:rsidR="00DF2E5E">
        <w:t>Dette gjorde vi for med utgangspunkt i fjorårets erfaringer som tilsa at studentene hadde behov for å komme i gang med semestero</w:t>
      </w:r>
      <w:r w:rsidR="002F49B5">
        <w:t>ppgaven tidligere i semesteret.</w:t>
      </w:r>
    </w:p>
    <w:p w14:paraId="2A848939" w14:textId="77777777" w:rsidR="006D48C5" w:rsidRDefault="00647425" w:rsidP="002F49B5">
      <w:pPr>
        <w:spacing w:line="240" w:lineRule="auto"/>
      </w:pPr>
      <w:r>
        <w:t>Studentene</w:t>
      </w:r>
      <w:r w:rsidR="00E02024">
        <w:t xml:space="preserve"> </w:t>
      </w:r>
      <w:r>
        <w:t>ble bedt om å</w:t>
      </w:r>
      <w:r w:rsidR="00E02024">
        <w:t xml:space="preserve"> analysere og presentere </w:t>
      </w:r>
      <w:r w:rsidR="00E02024" w:rsidRPr="00E02024">
        <w:t xml:space="preserve">satsinger som </w:t>
      </w:r>
      <w:r w:rsidR="00E02024">
        <w:t>gjaldt</w:t>
      </w:r>
      <w:r w:rsidR="00E02024" w:rsidRPr="00E02024">
        <w:t xml:space="preserve"> sikk</w:t>
      </w:r>
      <w:r w:rsidR="00E02024">
        <w:t xml:space="preserve">erhet og beredskap </w:t>
      </w:r>
      <w:r w:rsidR="003F77A6">
        <w:t>i</w:t>
      </w:r>
      <w:r w:rsidR="00DF2E5E">
        <w:t xml:space="preserve"> regi av UDIR og presentere funnene for de andre i form av muntlige plenumspresentasjoner. </w:t>
      </w:r>
    </w:p>
    <w:p w14:paraId="39912A4C" w14:textId="77777777" w:rsidR="00DF2E5E" w:rsidRDefault="00E02024" w:rsidP="002F49B5">
      <w:pPr>
        <w:spacing w:line="240" w:lineRule="auto"/>
      </w:pPr>
      <w:r>
        <w:t xml:space="preserve">Til forskjell fra året før, la </w:t>
      </w:r>
      <w:r w:rsidR="00647425">
        <w:t xml:space="preserve">vi </w:t>
      </w:r>
      <w:r>
        <w:t xml:space="preserve">ikke opp til fordelt lesning av </w:t>
      </w:r>
      <w:r w:rsidR="00647425">
        <w:t>pensumbøker i grupper</w:t>
      </w:r>
      <w:r>
        <w:t xml:space="preserve"> da fjorårets studenter syntes dette var vanskeli</w:t>
      </w:r>
      <w:r w:rsidR="00DF2E5E">
        <w:t xml:space="preserve">g. Dessuten valgte vi å gjennomføre studentpresentasjoner over to seminarganger i stedet for én da fjorårets opplegg tilsa at en dobbelttime for fem presentasjoner var for knapp for å sikre tid til spørsmål og diskusjon. </w:t>
      </w:r>
    </w:p>
    <w:p w14:paraId="1110703E" w14:textId="77777777" w:rsidR="00AF5E43" w:rsidRDefault="00E02024" w:rsidP="002F49B5">
      <w:pPr>
        <w:spacing w:line="240" w:lineRule="auto"/>
      </w:pPr>
      <w:r>
        <w:t xml:space="preserve">Seminaroppgaven for 2022 var til gjengjeld mer spisset sammenliknet med året før. Studentene </w:t>
      </w:r>
      <w:r w:rsidR="003F77A6">
        <w:t>ble bedt om å</w:t>
      </w:r>
      <w:r>
        <w:t xml:space="preserve"> sammenlikne to </w:t>
      </w:r>
      <w:r w:rsidR="00647425">
        <w:t xml:space="preserve">læreplaner de </w:t>
      </w:r>
      <w:r w:rsidR="003F77A6">
        <w:t>selv valgte</w:t>
      </w:r>
      <w:r w:rsidR="00DF2E5E">
        <w:t xml:space="preserve"> ut</w:t>
      </w:r>
      <w:r w:rsidR="00647425">
        <w:t xml:space="preserve">, </w:t>
      </w:r>
      <w:r>
        <w:t xml:space="preserve">presentere analysen i grupper og </w:t>
      </w:r>
      <w:r w:rsidR="00647425">
        <w:t>levere</w:t>
      </w:r>
      <w:r>
        <w:t xml:space="preserve"> </w:t>
      </w:r>
      <w:r w:rsidR="00DF2E5E">
        <w:t>en bearbeidet besvarelse</w:t>
      </w:r>
      <w:r>
        <w:t xml:space="preserve"> </w:t>
      </w:r>
      <w:r w:rsidR="00DF2E5E">
        <w:t>i forbindelse med</w:t>
      </w:r>
      <w:r>
        <w:t xml:space="preserve"> eksamen ved semesterets slutt.</w:t>
      </w:r>
    </w:p>
    <w:p w14:paraId="3EAEAAB4" w14:textId="77777777" w:rsidR="00AF5E43" w:rsidRPr="002F49B5" w:rsidRDefault="00401FB7" w:rsidP="002F49B5">
      <w:pPr>
        <w:spacing w:line="240" w:lineRule="auto"/>
      </w:pPr>
      <w:r>
        <w:t>Som i fjor</w:t>
      </w:r>
      <w:r w:rsidR="00AF5E43">
        <w:t xml:space="preserve"> la vi opp til en halvdags-ekskursjon til en forvaltningsinstitusjon, denne gangen til </w:t>
      </w:r>
      <w:proofErr w:type="spellStart"/>
      <w:r w:rsidR="00AF5E43">
        <w:t>HKDir</w:t>
      </w:r>
      <w:proofErr w:type="spellEnd"/>
      <w:r w:rsidR="00AF5E43">
        <w:t xml:space="preserve"> hvor studentene fikk høre om utviklingsprosjekter og læreplanarbeid rettet mot voksenopplæringen. </w:t>
      </w:r>
      <w:r w:rsidR="00DF2E5E">
        <w:t xml:space="preserve">Det resulterte i en flott </w:t>
      </w:r>
      <w:hyperlink r:id="rId8" w:history="1">
        <w:r w:rsidR="00DF2E5E" w:rsidRPr="00DF2E5E">
          <w:rPr>
            <w:rStyle w:val="Hyperkobling"/>
            <w:rFonts w:ascii="Times New Roman" w:hAnsi="Times New Roman" w:cs="Times New Roman"/>
            <w:sz w:val="24"/>
            <w:szCs w:val="24"/>
          </w:rPr>
          <w:t>artikkel</w:t>
        </w:r>
      </w:hyperlink>
      <w:r w:rsidR="00DF2E5E">
        <w:t xml:space="preserve"> på </w:t>
      </w:r>
      <w:proofErr w:type="spellStart"/>
      <w:r w:rsidR="00DF2E5E">
        <w:t>IPEDs</w:t>
      </w:r>
      <w:proofErr w:type="spellEnd"/>
      <w:r w:rsidR="00DF2E5E">
        <w:t xml:space="preserve"> nettsider. </w:t>
      </w:r>
      <w:r w:rsidR="00AF5E43">
        <w:t>Vi la også opp til en ekskursjon til Oslo Skolemuseum hvor studentene fikk omvisning.</w:t>
      </w:r>
      <w:r w:rsidR="005F624E">
        <w:t xml:space="preserve"> Studentene stiller seg positive til disse turene.</w:t>
      </w:r>
    </w:p>
    <w:p w14:paraId="4DD78D5D" w14:textId="77777777" w:rsidR="005B5040" w:rsidRDefault="005B5040" w:rsidP="003C13E8">
      <w:pPr>
        <w:shd w:val="clear" w:color="auto" w:fill="FFFFFF"/>
        <w:spacing w:after="0" w:line="240" w:lineRule="auto"/>
        <w:textAlignment w:val="baseline"/>
        <w:rPr>
          <w:rFonts w:ascii="Times New Roman" w:hAnsi="Times New Roman" w:cs="Times New Roman"/>
          <w:sz w:val="24"/>
          <w:szCs w:val="24"/>
        </w:rPr>
      </w:pPr>
    </w:p>
    <w:p w14:paraId="6156F7AF" w14:textId="77777777" w:rsidR="005B5040" w:rsidRDefault="00762FBE" w:rsidP="00342EBB">
      <w:pPr>
        <w:pStyle w:val="Overskrift3"/>
        <w:rPr>
          <w:rFonts w:eastAsia="Times New Roman"/>
          <w:bdr w:val="none" w:sz="0" w:space="0" w:color="auto" w:frame="1"/>
          <w:lang w:eastAsia="nb-NO"/>
        </w:rPr>
      </w:pPr>
      <w:r>
        <w:rPr>
          <w:rFonts w:eastAsia="Times New Roman"/>
          <w:bdr w:val="none" w:sz="0" w:space="0" w:color="auto" w:frame="1"/>
          <w:lang w:eastAsia="nb-NO"/>
        </w:rPr>
        <w:t>Tilbakemeldinger fra studentene</w:t>
      </w:r>
    </w:p>
    <w:p w14:paraId="6068D8AD" w14:textId="77777777" w:rsidR="003920AE" w:rsidRDefault="003920AE" w:rsidP="003C13E8">
      <w:pPr>
        <w:shd w:val="clear" w:color="auto" w:fill="FFFFFF"/>
        <w:spacing w:after="0" w:line="240" w:lineRule="auto"/>
        <w:textAlignment w:val="baseline"/>
        <w:rPr>
          <w:rFonts w:ascii="Times New Roman" w:hAnsi="Times New Roman" w:cs="Times New Roman"/>
          <w:sz w:val="24"/>
          <w:szCs w:val="24"/>
        </w:rPr>
      </w:pPr>
    </w:p>
    <w:p w14:paraId="314D5877" w14:textId="77777777" w:rsidR="005570F2" w:rsidRDefault="00616852" w:rsidP="002F49B5">
      <w:r>
        <w:t>Evalueringe</w:t>
      </w:r>
      <w:r w:rsidR="00647425">
        <w:t xml:space="preserve">n ble gjennomført som </w:t>
      </w:r>
      <w:r w:rsidR="00AF5E43">
        <w:t>i 2021</w:t>
      </w:r>
      <w:r w:rsidR="00647425">
        <w:t xml:space="preserve">. Den bygger på refleksjonsnotater </w:t>
      </w:r>
      <w:r>
        <w:t xml:space="preserve">i forbindelse med </w:t>
      </w:r>
      <w:r w:rsidR="00F55B6B">
        <w:t xml:space="preserve">den </w:t>
      </w:r>
      <w:r>
        <w:t>fø</w:t>
      </w:r>
      <w:r w:rsidR="00F55B6B">
        <w:t xml:space="preserve">rste obligatoriske oppgaven, </w:t>
      </w:r>
      <w:r>
        <w:t xml:space="preserve">skriftlige tilbakemeldinger </w:t>
      </w:r>
      <w:r w:rsidR="00F55B6B">
        <w:t>etter</w:t>
      </w:r>
      <w:r>
        <w:t xml:space="preserve"> </w:t>
      </w:r>
      <w:r w:rsidR="00F55B6B">
        <w:t xml:space="preserve">drøftinger i grupper </w:t>
      </w:r>
      <w:r>
        <w:t xml:space="preserve">og </w:t>
      </w:r>
      <w:r w:rsidR="00647425">
        <w:t xml:space="preserve">svar på </w:t>
      </w:r>
      <w:r w:rsidR="00F55B6B">
        <w:t>Nettskjema med lukkede</w:t>
      </w:r>
      <w:r>
        <w:t xml:space="preserve"> og åpne svarkategorier.</w:t>
      </w:r>
      <w:r w:rsidR="00777FF2">
        <w:t xml:space="preserve"> I alt 10/11</w:t>
      </w:r>
      <w:r w:rsidR="00FC2ADD">
        <w:t xml:space="preserve"> </w:t>
      </w:r>
      <w:r w:rsidR="00777FF2">
        <w:t xml:space="preserve">av 20 </w:t>
      </w:r>
      <w:r w:rsidR="00FC2ADD">
        <w:t>studenter svarte på undersøkelsen som var anonym.</w:t>
      </w:r>
      <w:r w:rsidR="005570F2">
        <w:t xml:space="preserve"> De fleste svarte på undersøkelsen i januar etter at de hadde fått karakter på semesteroppgaven.</w:t>
      </w:r>
    </w:p>
    <w:p w14:paraId="7F478B1E" w14:textId="77777777" w:rsidR="005570F2" w:rsidRDefault="003808F0" w:rsidP="00342EBB">
      <w:pPr>
        <w:pStyle w:val="Overskrift4"/>
        <w:rPr>
          <w:rStyle w:val="Svakutheving"/>
        </w:rPr>
      </w:pPr>
      <w:r>
        <w:rPr>
          <w:rStyle w:val="Svakutheving"/>
        </w:rPr>
        <w:lastRenderedPageBreak/>
        <w:t xml:space="preserve">Lesing </w:t>
      </w:r>
      <w:r w:rsidR="005570F2" w:rsidRPr="005570F2">
        <w:rPr>
          <w:rStyle w:val="Svakutheving"/>
        </w:rPr>
        <w:t>av faglitteratur</w:t>
      </w:r>
    </w:p>
    <w:p w14:paraId="76B0FF72" w14:textId="77777777" w:rsidR="005570F2" w:rsidRPr="00F11352" w:rsidRDefault="005570F2" w:rsidP="001E40B7">
      <w:pPr>
        <w:rPr>
          <w:iCs/>
          <w:color w:val="404040" w:themeColor="text1" w:themeTint="BF"/>
        </w:rPr>
      </w:pPr>
      <w:r>
        <w:rPr>
          <w:rStyle w:val="Svakutheving"/>
          <w:i w:val="0"/>
        </w:rPr>
        <w:t>Årets kull leste færre hele bøker (</w:t>
      </w:r>
      <w:proofErr w:type="spellStart"/>
      <w:r>
        <w:rPr>
          <w:rStyle w:val="Svakutheving"/>
          <w:i w:val="0"/>
        </w:rPr>
        <w:t>ca</w:t>
      </w:r>
      <w:proofErr w:type="spellEnd"/>
      <w:r>
        <w:rPr>
          <w:rStyle w:val="Svakutheving"/>
          <w:i w:val="0"/>
        </w:rPr>
        <w:t xml:space="preserve"> halvparten leste 1 – 3 hele bøker mot 3 – 6 hele </w:t>
      </w:r>
      <w:proofErr w:type="gramStart"/>
      <w:r>
        <w:rPr>
          <w:rStyle w:val="Svakutheving"/>
          <w:i w:val="0"/>
        </w:rPr>
        <w:t>bøker  i</w:t>
      </w:r>
      <w:proofErr w:type="gramEnd"/>
      <w:r>
        <w:rPr>
          <w:rStyle w:val="Svakutheving"/>
          <w:i w:val="0"/>
        </w:rPr>
        <w:t xml:space="preserve"> 2021). Til gjengjeld svarer studentene at de har lest flere enkeltkapitler</w:t>
      </w:r>
      <w:r w:rsidR="00A25187">
        <w:rPr>
          <w:rStyle w:val="Svakutheving"/>
          <w:i w:val="0"/>
        </w:rPr>
        <w:t xml:space="preserve"> (9 studenter har lest 6 kapitler eller mer, mot 4 i 2001). Videre har de lest</w:t>
      </w:r>
      <w:r>
        <w:rPr>
          <w:rStyle w:val="Svakutheving"/>
          <w:i w:val="0"/>
        </w:rPr>
        <w:t xml:space="preserve"> omtrent like mange artikler, men færre utdanningspolitiske dokumenter. </w:t>
      </w:r>
      <w:r w:rsidR="00A25187">
        <w:rPr>
          <w:rStyle w:val="Svakutheving"/>
          <w:i w:val="0"/>
        </w:rPr>
        <w:t>Resultatene</w:t>
      </w:r>
      <w:r>
        <w:rPr>
          <w:rStyle w:val="Svakutheving"/>
          <w:i w:val="0"/>
        </w:rPr>
        <w:t xml:space="preserve"> gjenspeiler på mange måter studieopplegget som </w:t>
      </w:r>
      <w:r w:rsidR="00A25187">
        <w:rPr>
          <w:rStyle w:val="Svakutheving"/>
          <w:i w:val="0"/>
        </w:rPr>
        <w:t>stilte f</w:t>
      </w:r>
      <w:r>
        <w:rPr>
          <w:rStyle w:val="Svakutheving"/>
          <w:i w:val="0"/>
        </w:rPr>
        <w:t xml:space="preserve">ærre krav til samlesing av hele bøker og færre </w:t>
      </w:r>
      <w:r w:rsidR="00A25187">
        <w:rPr>
          <w:rStyle w:val="Svakutheving"/>
          <w:i w:val="0"/>
        </w:rPr>
        <w:t>dokumenter.</w:t>
      </w:r>
    </w:p>
    <w:p w14:paraId="7F44BADC" w14:textId="77777777" w:rsidR="003808F0" w:rsidRDefault="003808F0" w:rsidP="00342EBB">
      <w:pPr>
        <w:pStyle w:val="Overskrift4"/>
        <w:rPr>
          <w:rStyle w:val="Svakutheving"/>
        </w:rPr>
      </w:pPr>
      <w:r w:rsidRPr="003808F0">
        <w:rPr>
          <w:rStyle w:val="Svakutheving"/>
        </w:rPr>
        <w:t>Vurdering av aktiviteter</w:t>
      </w:r>
    </w:p>
    <w:p w14:paraId="0AC19345" w14:textId="77777777" w:rsidR="003808F0" w:rsidRDefault="003808F0" w:rsidP="001E40B7">
      <w:pPr>
        <w:rPr>
          <w:rStyle w:val="Svakutheving"/>
          <w:i w:val="0"/>
        </w:rPr>
      </w:pPr>
      <w:r>
        <w:rPr>
          <w:rStyle w:val="Svakutheving"/>
          <w:i w:val="0"/>
        </w:rPr>
        <w:t xml:space="preserve">Spørreskjemaet gav studentene mulighet til å vurdere </w:t>
      </w:r>
      <w:r w:rsidR="00AB17F0">
        <w:rPr>
          <w:rStyle w:val="Svakutheving"/>
          <w:i w:val="0"/>
        </w:rPr>
        <w:t>aktiviteter på en tredelt skala fra «passet meg bra til passet meg dårlig».  På spørsmål om omfanget av forelesninger med eller uten seminaraktivitet</w:t>
      </w:r>
      <w:r>
        <w:rPr>
          <w:rStyle w:val="Svakutheving"/>
          <w:i w:val="0"/>
        </w:rPr>
        <w:t xml:space="preserve">, svarer </w:t>
      </w:r>
      <w:r w:rsidR="00AB17F0">
        <w:rPr>
          <w:rStyle w:val="Svakutheving"/>
          <w:i w:val="0"/>
        </w:rPr>
        <w:t>de fleste at</w:t>
      </w:r>
      <w:r>
        <w:rPr>
          <w:rStyle w:val="Svakutheving"/>
          <w:i w:val="0"/>
        </w:rPr>
        <w:t xml:space="preserve"> de foretrekker den integrerte formen</w:t>
      </w:r>
      <w:r w:rsidR="00AB17F0">
        <w:rPr>
          <w:rStyle w:val="Svakutheving"/>
          <w:i w:val="0"/>
        </w:rPr>
        <w:t xml:space="preserve"> best</w:t>
      </w:r>
      <w:r>
        <w:rPr>
          <w:rStyle w:val="Svakutheving"/>
          <w:i w:val="0"/>
        </w:rPr>
        <w:t>. Studentene er ikke like begeistret for gruppearbeid hvor flertallet svarer «sånn passe bra».</w:t>
      </w:r>
      <w:r w:rsidR="00AB17F0">
        <w:rPr>
          <w:rStyle w:val="Svakutheving"/>
          <w:i w:val="0"/>
        </w:rPr>
        <w:t xml:space="preserve"> Mest tilslutning, </w:t>
      </w:r>
      <w:proofErr w:type="spellStart"/>
      <w:r w:rsidR="00AB17F0">
        <w:rPr>
          <w:rStyle w:val="Svakutheving"/>
          <w:i w:val="0"/>
        </w:rPr>
        <w:t>cåde</w:t>
      </w:r>
      <w:proofErr w:type="spellEnd"/>
      <w:r w:rsidR="00AB17F0">
        <w:rPr>
          <w:rStyle w:val="Svakutheving"/>
          <w:i w:val="0"/>
        </w:rPr>
        <w:t xml:space="preserve"> for 2021 og 2022 knytter seg til individuelt arbeid med emnet. De var også i hovedsak fornøyd med eksamensforberedelsene.</w:t>
      </w:r>
      <w:r w:rsidR="00F11352">
        <w:rPr>
          <w:rStyle w:val="Svakutheving"/>
          <w:i w:val="0"/>
        </w:rPr>
        <w:t xml:space="preserve"> Det er ingen merkbare forskjeller mellom årene. På spørsmål om synspunkter på eksamensform, svarer de fleste studentene at en semesteroppgave er å foretrekke, </w:t>
      </w:r>
      <w:proofErr w:type="spellStart"/>
      <w:r w:rsidR="00F11352">
        <w:rPr>
          <w:rStyle w:val="Svakutheving"/>
          <w:i w:val="0"/>
        </w:rPr>
        <w:t>evt</w:t>
      </w:r>
      <w:proofErr w:type="spellEnd"/>
      <w:r w:rsidR="00F11352">
        <w:rPr>
          <w:rStyle w:val="Svakutheving"/>
          <w:i w:val="0"/>
        </w:rPr>
        <w:t xml:space="preserve"> mappeeksamen med småoppgaver, framfor </w:t>
      </w:r>
      <w:proofErr w:type="spellStart"/>
      <w:r w:rsidR="00F11352">
        <w:rPr>
          <w:rStyle w:val="Svakutheving"/>
          <w:i w:val="0"/>
        </w:rPr>
        <w:t>saleksamen</w:t>
      </w:r>
      <w:proofErr w:type="spellEnd"/>
      <w:r w:rsidR="00F11352">
        <w:rPr>
          <w:rStyle w:val="Svakutheving"/>
          <w:i w:val="0"/>
        </w:rPr>
        <w:t xml:space="preserve"> og muntlig eksamen.</w:t>
      </w:r>
    </w:p>
    <w:p w14:paraId="3F3B6F98" w14:textId="77777777" w:rsidR="00F11352" w:rsidRDefault="00F11352" w:rsidP="00342EBB">
      <w:pPr>
        <w:pStyle w:val="Overskrift4"/>
        <w:rPr>
          <w:rStyle w:val="Svakutheving"/>
        </w:rPr>
      </w:pPr>
      <w:r>
        <w:rPr>
          <w:rStyle w:val="Svakutheving"/>
        </w:rPr>
        <w:t>Vurdering av utbytte</w:t>
      </w:r>
    </w:p>
    <w:p w14:paraId="6634F687" w14:textId="77777777" w:rsidR="00F11352" w:rsidRDefault="00F11352" w:rsidP="00F11352">
      <w:pPr>
        <w:rPr>
          <w:rStyle w:val="Svakutheving"/>
          <w:i w:val="0"/>
        </w:rPr>
      </w:pPr>
      <w:r>
        <w:rPr>
          <w:rStyle w:val="Svakutheving"/>
          <w:i w:val="0"/>
        </w:rPr>
        <w:t>I skjemaet skulle studentene vurdere enke</w:t>
      </w:r>
      <w:r w:rsidR="00F86BE8">
        <w:rPr>
          <w:rStyle w:val="Svakutheving"/>
          <w:i w:val="0"/>
        </w:rPr>
        <w:t>l</w:t>
      </w:r>
      <w:r>
        <w:rPr>
          <w:rStyle w:val="Svakutheving"/>
          <w:i w:val="0"/>
        </w:rPr>
        <w:t>tpåstander på en firedelt skala (svært enig – enig - verken enig eller uenig - uenig).</w:t>
      </w:r>
      <w:r w:rsidR="001F6BF4">
        <w:rPr>
          <w:rStyle w:val="Svakutheving"/>
          <w:i w:val="0"/>
        </w:rPr>
        <w:t xml:space="preserve"> Dersom man legger sammen svarene, svært enig og enig, </w:t>
      </w:r>
      <w:r w:rsidR="00F86BE8">
        <w:rPr>
          <w:rStyle w:val="Svakutheving"/>
          <w:i w:val="0"/>
        </w:rPr>
        <w:t xml:space="preserve">kan man konkludere med at </w:t>
      </w:r>
      <w:r w:rsidR="001F6BF4">
        <w:rPr>
          <w:rStyle w:val="Svakutheving"/>
          <w:i w:val="0"/>
        </w:rPr>
        <w:t>de fleste studentene har hatt stort utbytte av undervisningen.</w:t>
      </w:r>
      <w:r w:rsidR="0091138D">
        <w:rPr>
          <w:rStyle w:val="Svakutheving"/>
          <w:i w:val="0"/>
        </w:rPr>
        <w:t xml:space="preserve"> Mønsteret er det samme som for 2021.</w:t>
      </w:r>
    </w:p>
    <w:p w14:paraId="18E290DB" w14:textId="77777777" w:rsidR="0069244E" w:rsidRDefault="00F86BE8" w:rsidP="0069244E">
      <w:pPr>
        <w:keepNext/>
      </w:pPr>
      <w:r>
        <w:rPr>
          <w:rStyle w:val="Svakutheving"/>
          <w:i w:val="0"/>
          <w:noProof/>
          <w:lang w:eastAsia="nb-NO"/>
        </w:rPr>
        <w:drawing>
          <wp:inline distT="0" distB="0" distL="0" distR="0" wp14:anchorId="181DBAA3" wp14:editId="478DC054">
            <wp:extent cx="6511290" cy="275590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1290" cy="2755900"/>
                    </a:xfrm>
                    <a:prstGeom prst="rect">
                      <a:avLst/>
                    </a:prstGeom>
                    <a:noFill/>
                  </pic:spPr>
                </pic:pic>
              </a:graphicData>
            </a:graphic>
          </wp:inline>
        </w:drawing>
      </w:r>
    </w:p>
    <w:p w14:paraId="46DBE60B" w14:textId="77777777" w:rsidR="00F86BE8" w:rsidRPr="00F11352" w:rsidRDefault="0069244E" w:rsidP="0069244E">
      <w:pPr>
        <w:pStyle w:val="Bildetekst"/>
        <w:rPr>
          <w:rStyle w:val="Svakutheving"/>
          <w:i/>
        </w:rPr>
      </w:pPr>
      <w:r>
        <w:t xml:space="preserve">Figur </w:t>
      </w:r>
      <w:fldSimple w:instr=" SEQ Figur \* ARABIC ">
        <w:r w:rsidR="001F22B2">
          <w:rPr>
            <w:noProof/>
          </w:rPr>
          <w:t>1</w:t>
        </w:r>
      </w:fldSimple>
      <w:r>
        <w:t xml:space="preserve"> Utbytte av undervisningen</w:t>
      </w:r>
    </w:p>
    <w:p w14:paraId="7D150E95" w14:textId="77777777" w:rsidR="00F11352" w:rsidRDefault="00E27DA9" w:rsidP="001E40B7">
      <w:pPr>
        <w:rPr>
          <w:rStyle w:val="Svakutheving"/>
          <w:i w:val="0"/>
        </w:rPr>
      </w:pPr>
      <w:r>
        <w:rPr>
          <w:rStyle w:val="Svakutheving"/>
          <w:i w:val="0"/>
        </w:rPr>
        <w:t xml:space="preserve">Studentene svarer at arbeidsmengden var passe. På spørsmål om faktisk bruk av timer på emnet som tilsvarer 20 </w:t>
      </w:r>
      <w:proofErr w:type="spellStart"/>
      <w:r>
        <w:rPr>
          <w:rStyle w:val="Svakutheving"/>
          <w:i w:val="0"/>
        </w:rPr>
        <w:t>stp</w:t>
      </w:r>
      <w:proofErr w:type="spellEnd"/>
      <w:r>
        <w:rPr>
          <w:rStyle w:val="Svakutheving"/>
          <w:i w:val="0"/>
        </w:rPr>
        <w:t xml:space="preserve"> – finner vi at et knapt flertall jobber fra 11 – 20 timer som tilsvarer normen, mens den andre halvparten har jobbet 10 timer eller mindre.</w:t>
      </w:r>
      <w:r w:rsidR="00506033">
        <w:rPr>
          <w:rStyle w:val="Svakutheving"/>
          <w:i w:val="0"/>
        </w:rPr>
        <w:t xml:space="preserve"> En kommentar til dette tilsier at studentene kan komme seg igjennom studiet uten å legge ned tilstre</w:t>
      </w:r>
      <w:r w:rsidR="0054495E">
        <w:rPr>
          <w:rStyle w:val="Svakutheving"/>
          <w:i w:val="0"/>
        </w:rPr>
        <w:t xml:space="preserve">kkelig antall timer </w:t>
      </w:r>
      <w:proofErr w:type="spellStart"/>
      <w:r w:rsidR="0054495E">
        <w:rPr>
          <w:rStyle w:val="Svakutheving"/>
          <w:i w:val="0"/>
        </w:rPr>
        <w:t>ihht</w:t>
      </w:r>
      <w:proofErr w:type="spellEnd"/>
      <w:r w:rsidR="0054495E">
        <w:rPr>
          <w:rStyle w:val="Svakutheving"/>
          <w:i w:val="0"/>
        </w:rPr>
        <w:t xml:space="preserve"> normen som må sies å være et problem.</w:t>
      </w:r>
    </w:p>
    <w:p w14:paraId="2BDD5B1F" w14:textId="77777777" w:rsidR="00E27DA9" w:rsidRPr="003808F0" w:rsidRDefault="00E27DA9" w:rsidP="001E40B7">
      <w:pPr>
        <w:rPr>
          <w:rStyle w:val="Svakutheving"/>
          <w:i w:val="0"/>
        </w:rPr>
      </w:pPr>
      <w:r>
        <w:rPr>
          <w:noProof/>
          <w:lang w:eastAsia="nb-NO"/>
        </w:rPr>
        <w:lastRenderedPageBreak/>
        <w:drawing>
          <wp:inline distT="0" distB="0" distL="0" distR="0" wp14:anchorId="24182A70" wp14:editId="4E20CEF2">
            <wp:extent cx="1986289" cy="126748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7754" cy="1281182"/>
                    </a:xfrm>
                    <a:prstGeom prst="rect">
                      <a:avLst/>
                    </a:prstGeom>
                  </pic:spPr>
                </pic:pic>
              </a:graphicData>
            </a:graphic>
          </wp:inline>
        </w:drawing>
      </w:r>
    </w:p>
    <w:p w14:paraId="65FD8ACD" w14:textId="77777777" w:rsidR="00A335B3" w:rsidRDefault="00A335B3" w:rsidP="00342EBB">
      <w:pPr>
        <w:pStyle w:val="Overskrift4"/>
        <w:rPr>
          <w:rStyle w:val="Svakutheving"/>
        </w:rPr>
      </w:pPr>
      <w:r w:rsidRPr="00A335B3">
        <w:rPr>
          <w:rStyle w:val="Svakutheving"/>
        </w:rPr>
        <w:t>De obligatoriske oppgavene</w:t>
      </w:r>
    </w:p>
    <w:p w14:paraId="4AC2D2CF" w14:textId="77777777" w:rsidR="002F49B5" w:rsidRPr="002F49B5" w:rsidRDefault="00A335B3" w:rsidP="002F49B5">
      <w:r w:rsidRPr="00A335B3">
        <w:rPr>
          <w:iCs/>
        </w:rPr>
        <w:t>Et stort flertall av studentene</w:t>
      </w:r>
      <w:r w:rsidRPr="00A335B3">
        <w:t xml:space="preserve"> finner de oblig</w:t>
      </w:r>
      <w:r>
        <w:t>atoriske oppgavene interessante og engasjerende og svarer at oppgavene bidro med relevant kunnskap om sentrale temaer.</w:t>
      </w:r>
      <w:r w:rsidR="002F49B5">
        <w:t xml:space="preserve"> I forbindelse med refleksjonsnotatene hevder studenter at de blant annet har lært om ulike utdanningsfaglige organisasjoner, </w:t>
      </w:r>
      <w:r w:rsidR="002F49B5" w:rsidRPr="002F49B5">
        <w:t>hva som er deres roller o</w:t>
      </w:r>
      <w:r w:rsidR="002F49B5">
        <w:t>g hvordan de samarbeider. Flere fremhever at</w:t>
      </w:r>
      <w:r w:rsidR="002F49B5" w:rsidRPr="002F49B5">
        <w:t xml:space="preserve"> </w:t>
      </w:r>
      <w:r w:rsidR="002F49B5">
        <w:t>gruppeoppgaven</w:t>
      </w:r>
      <w:r w:rsidR="002F49B5" w:rsidRPr="002F49B5">
        <w:t xml:space="preserve"> </w:t>
      </w:r>
      <w:r w:rsidR="002F49B5">
        <w:t>var</w:t>
      </w:r>
      <w:r w:rsidR="002F49B5" w:rsidRPr="002F49B5">
        <w:t xml:space="preserve"> veldig grei </w:t>
      </w:r>
      <w:r w:rsidR="002F49B5">
        <w:t>med frister og innleveringer.</w:t>
      </w:r>
      <w:r w:rsidR="002F49B5" w:rsidRPr="002F49B5">
        <w:t xml:space="preserve"> </w:t>
      </w:r>
    </w:p>
    <w:p w14:paraId="2F1E1E1A" w14:textId="77777777" w:rsidR="007571A8" w:rsidRDefault="007571A8" w:rsidP="00342EBB">
      <w:pPr>
        <w:pStyle w:val="Overskrift4"/>
        <w:rPr>
          <w:rStyle w:val="Svakutheving"/>
        </w:rPr>
      </w:pPr>
      <w:r w:rsidRPr="00293932">
        <w:rPr>
          <w:rStyle w:val="Svakutheving"/>
        </w:rPr>
        <w:t>Sammenhenger mellom arbeidsmåter og utbytte</w:t>
      </w:r>
    </w:p>
    <w:p w14:paraId="31758930" w14:textId="77777777" w:rsidR="00CD76F7" w:rsidRDefault="00293932" w:rsidP="00293932">
      <w:pPr>
        <w:rPr>
          <w:rStyle w:val="Svakutheving"/>
          <w:i w:val="0"/>
        </w:rPr>
      </w:pPr>
      <w:r w:rsidRPr="00293932">
        <w:rPr>
          <w:rStyle w:val="Svakutheving"/>
          <w:i w:val="0"/>
        </w:rPr>
        <w:t>Stu</w:t>
      </w:r>
      <w:r>
        <w:rPr>
          <w:rStyle w:val="Svakutheving"/>
          <w:i w:val="0"/>
        </w:rPr>
        <w:t>dentene ble bedt om å vurdere i hvilken grad arbeidet med emnet hjalp dem til å oppnå målene for emnet. Svarene tyder på at flertallet er relativt godt fornøyd</w:t>
      </w:r>
      <w:r w:rsidR="00CD76F7">
        <w:rPr>
          <w:rStyle w:val="Svakutheving"/>
          <w:i w:val="0"/>
        </w:rPr>
        <w:t xml:space="preserve"> på de fleste punkter (N = 10).</w:t>
      </w:r>
    </w:p>
    <w:p w14:paraId="051CC3B1" w14:textId="77777777" w:rsidR="00293932" w:rsidRDefault="00CD76F7" w:rsidP="00293932">
      <w:pPr>
        <w:rPr>
          <w:rStyle w:val="Svakutheving"/>
          <w:i w:val="0"/>
        </w:rPr>
      </w:pPr>
      <w:r>
        <w:rPr>
          <w:rStyle w:val="Svakutheving"/>
          <w:i w:val="0"/>
        </w:rPr>
        <w:t>Sammenliknet med 2021, finner vi to interessante forskjeller. Årets studenter hevder å ha fått mer hjelp i emnet med hensyn til å drøfte historiske spørsmål men mindre hjelp til å analysere dokumentene. Dette svarmønsteret stemmer med opplegget vi har gitt, som har lagt mindre vekt på teknikker for dokumentanalyse og mer vekt på diakrone problemstillinger i faget.</w:t>
      </w:r>
    </w:p>
    <w:p w14:paraId="3B8C1B31" w14:textId="77777777" w:rsidR="0069244E" w:rsidRDefault="00CD76F7" w:rsidP="0069244E">
      <w:pPr>
        <w:keepNext/>
      </w:pPr>
      <w:r>
        <w:rPr>
          <w:noProof/>
          <w:lang w:eastAsia="nb-NO"/>
        </w:rPr>
        <w:drawing>
          <wp:inline distT="0" distB="0" distL="0" distR="0" wp14:anchorId="5BB005F6" wp14:editId="0AE1855D">
            <wp:extent cx="5962914" cy="2945394"/>
            <wp:effectExtent l="0" t="0" r="0" b="762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FC01FE" w14:textId="77777777" w:rsidR="00CD76F7" w:rsidRPr="00293932" w:rsidRDefault="0069244E" w:rsidP="0069244E">
      <w:pPr>
        <w:pStyle w:val="Bildetekst"/>
        <w:rPr>
          <w:rStyle w:val="Svakutheving"/>
          <w:i/>
        </w:rPr>
      </w:pPr>
      <w:r>
        <w:t xml:space="preserve">Figur </w:t>
      </w:r>
      <w:fldSimple w:instr=" SEQ Figur \* ARABIC ">
        <w:r w:rsidR="001F22B2">
          <w:rPr>
            <w:noProof/>
          </w:rPr>
          <w:t>2</w:t>
        </w:r>
      </w:fldSimple>
      <w:r>
        <w:t xml:space="preserve"> Sammenhenger mellom aktiviteter og læringsutbytte</w:t>
      </w:r>
    </w:p>
    <w:p w14:paraId="46E522EC" w14:textId="77777777" w:rsidR="00401FB7" w:rsidRPr="00401FB7" w:rsidRDefault="00401FB7" w:rsidP="00342EBB">
      <w:pPr>
        <w:pStyle w:val="Overskrift4"/>
        <w:rPr>
          <w:rStyle w:val="Svakutheving"/>
        </w:rPr>
      </w:pPr>
      <w:r w:rsidRPr="00401FB7">
        <w:rPr>
          <w:rStyle w:val="Svakutheving"/>
        </w:rPr>
        <w:t>Konkrete tilbakemeldinger</w:t>
      </w:r>
      <w:r>
        <w:rPr>
          <w:rStyle w:val="Svakutheving"/>
        </w:rPr>
        <w:t xml:space="preserve"> fra enkeltstudenter</w:t>
      </w:r>
    </w:p>
    <w:p w14:paraId="5F7993AB" w14:textId="77777777" w:rsidR="00C60BB2" w:rsidRDefault="00CD76F7" w:rsidP="002F49B5">
      <w:r>
        <w:t>Vi ba</w:t>
      </w:r>
      <w:r w:rsidR="00C60BB2">
        <w:t xml:space="preserve"> studentene om å gi kritisk-</w:t>
      </w:r>
      <w:r>
        <w:t xml:space="preserve">konstruktive kommentarer for å forbedre studiet på sikt. Vi finner variasjoner i svarene fra studenter som ønsker flere forelesninger for å kunne mestre skriving av semesteroppgaven til </w:t>
      </w:r>
      <w:r w:rsidR="00C60BB2">
        <w:t>andre</w:t>
      </w:r>
      <w:r>
        <w:t xml:space="preserve"> som ønsker færre </w:t>
      </w:r>
      <w:r w:rsidR="00C60BB2">
        <w:t xml:space="preserve">forelesninger </w:t>
      </w:r>
      <w:r>
        <w:t xml:space="preserve">og </w:t>
      </w:r>
      <w:r w:rsidR="00C60BB2">
        <w:t xml:space="preserve">større frihet til å velge </w:t>
      </w:r>
      <w:r w:rsidR="005F624E">
        <w:t>å lese og referere fagtekster utover pensumlisten</w:t>
      </w:r>
      <w:r w:rsidR="00C60BB2">
        <w:t xml:space="preserve">. </w:t>
      </w:r>
      <w:r w:rsidR="009B4719">
        <w:t>Enkelte mener også at faget består av tørt stoff og</w:t>
      </w:r>
      <w:r w:rsidR="005F624E">
        <w:t xml:space="preserve"> først og fremst relevant for arbeid i forvaltningen</w:t>
      </w:r>
      <w:r w:rsidR="009B4719">
        <w:t xml:space="preserve">. </w:t>
      </w:r>
      <w:r w:rsidR="00C60BB2">
        <w:t xml:space="preserve">Til dette er å si at studentene fikk anledning til å velge litteratur utover pensum, men </w:t>
      </w:r>
      <w:r w:rsidR="005F624E">
        <w:t xml:space="preserve">de </w:t>
      </w:r>
      <w:r w:rsidR="00C60BB2">
        <w:t>v</w:t>
      </w:r>
      <w:r w:rsidR="005F624E">
        <w:t xml:space="preserve">ar begrenset av oppgaveteksten beskrevet i </w:t>
      </w:r>
      <w:proofErr w:type="spellStart"/>
      <w:r w:rsidR="005F624E">
        <w:t>oblig</w:t>
      </w:r>
      <w:proofErr w:type="spellEnd"/>
      <w:r w:rsidR="005F624E">
        <w:t>. 2 som noen igjen syntes var vanskelig å forstå. Andre var usikre på innlevering av tekster i Canvas.</w:t>
      </w:r>
    </w:p>
    <w:p w14:paraId="56230274" w14:textId="77777777" w:rsidR="009B4719" w:rsidRDefault="00C60BB2" w:rsidP="002F49B5">
      <w:r>
        <w:lastRenderedPageBreak/>
        <w:t>I 2022 fikk studentene mer felles tid av semesteret til arbeidet med semesteroppgaven. Likevel er det et ønske om å starte opp med semesteroppgaven tidligere. Det vil i så fall bety at man ber studenter om å jobbe med to oppgaver samtidig og ikke én om gangen, slik vi planla i dette semesteret.</w:t>
      </w:r>
    </w:p>
    <w:p w14:paraId="1821F53C" w14:textId="77777777" w:rsidR="00B74AE7" w:rsidRDefault="00C60BB2" w:rsidP="002F49B5">
      <w:r>
        <w:t>Det ytres også ønsker om mer og bedre informasjon om studieop</w:t>
      </w:r>
      <w:r w:rsidR="00326BCB">
        <w:t>plegget, både på emnesiden og på andre måter. Til det er å hevde at studentene har fått svar på informasjon som de har savnet (for eksempel vurderingskriterier/sensorveiledning)</w:t>
      </w:r>
      <w:r w:rsidR="00777FF2">
        <w:t>,</w:t>
      </w:r>
      <w:r w:rsidR="00326BCB">
        <w:t xml:space="preserve"> og vi får også ros av enkelte studenter </w:t>
      </w:r>
      <w:r w:rsidR="00401FB7">
        <w:t>for</w:t>
      </w:r>
      <w:r w:rsidR="00326BCB">
        <w:t xml:space="preserve"> </w:t>
      </w:r>
      <w:r w:rsidR="00777FF2">
        <w:t xml:space="preserve">et godt strukturert Canvas-fag og </w:t>
      </w:r>
      <w:r w:rsidR="00401FB7">
        <w:t>faglæreres</w:t>
      </w:r>
      <w:r w:rsidR="00326BCB">
        <w:t xml:space="preserve"> raske svar på individuelle spørsmål via e-po</w:t>
      </w:r>
      <w:r w:rsidR="009B4719">
        <w:t>s</w:t>
      </w:r>
      <w:r w:rsidR="00326BCB">
        <w:t>t/meldinger.</w:t>
      </w:r>
    </w:p>
    <w:p w14:paraId="69C9B125" w14:textId="77777777" w:rsidR="00401FB7" w:rsidRPr="00272C62" w:rsidRDefault="00401FB7" w:rsidP="00342EBB">
      <w:pPr>
        <w:pStyle w:val="Overskrift3"/>
        <w:rPr>
          <w:rFonts w:eastAsia="Times New Roman"/>
          <w:bdr w:val="none" w:sz="0" w:space="0" w:color="auto" w:frame="1"/>
          <w:lang w:eastAsia="nb-NO"/>
        </w:rPr>
      </w:pPr>
      <w:r w:rsidRPr="00272C62">
        <w:rPr>
          <w:rFonts w:eastAsia="Times New Roman"/>
          <w:bdr w:val="none" w:sz="0" w:space="0" w:color="auto" w:frame="1"/>
          <w:lang w:eastAsia="nb-NO"/>
        </w:rPr>
        <w:t>Veien videre</w:t>
      </w:r>
    </w:p>
    <w:p w14:paraId="799DDB0A" w14:textId="77777777" w:rsidR="009B4719" w:rsidRDefault="00401FB7" w:rsidP="002F49B5">
      <w:r w:rsidRPr="009B4719">
        <w:t xml:space="preserve">Responsen fra årets kull likner i store trekk på fjorårets vurdering. Det var et heldig valg å starte arbeidet med semesteroppgaven tidligere og endringer av oppgavetekster ser ut til å ha falt heldig ut med tanke på det faglige utbyttet. Det samme gjelder integrasjonen av forelesninger og seminarer. Samtidig ser vi dilemmaer også her. Når fokuset rettes såpass mye mot oppgavearbeid og produksjon av tekster for eksamen, blir den mer allmenne og generelle delen av faget </w:t>
      </w:r>
      <w:r w:rsidR="009B4719" w:rsidRPr="009B4719">
        <w:t xml:space="preserve">mer perifer, som igjen preger </w:t>
      </w:r>
      <w:r w:rsidR="009B4719">
        <w:t>kritikken fra enkeltstudenter.</w:t>
      </w:r>
      <w:r w:rsidR="005F624E">
        <w:t xml:space="preserve"> Dette er et dilemma knyttet til den integrerte modellen.</w:t>
      </w:r>
    </w:p>
    <w:p w14:paraId="37E8FF7A" w14:textId="77777777" w:rsidR="009B4719" w:rsidRDefault="009B4719" w:rsidP="002F49B5">
      <w:r>
        <w:t xml:space="preserve">En ide for å gjøre faget enda mer spennende i 2023 er å involvere studentene i praktiske </w:t>
      </w:r>
      <w:r w:rsidR="0069244E">
        <w:t xml:space="preserve">forsknings- og utviklingsoppgaver. </w:t>
      </w:r>
      <w:r>
        <w:t>Vi planlegger ekskursjon til vårt eget bibliotek forstått som «dokumentsted»</w:t>
      </w:r>
      <w:r w:rsidR="0069244E">
        <w:t xml:space="preserve"> og gjennomføring </w:t>
      </w:r>
      <w:r w:rsidR="00A85C3E">
        <w:t xml:space="preserve">av et studieopplegg som masterstudenter fra PED4301 har </w:t>
      </w:r>
      <w:r w:rsidR="0069244E">
        <w:t>være med å forberede</w:t>
      </w:r>
      <w:r w:rsidR="00A85C3E">
        <w:t xml:space="preserve"> våren 2023.</w:t>
      </w:r>
      <w:r w:rsidR="0069244E">
        <w:t xml:space="preserve"> Bachelorstudentene skal være med å digitalisere materiale og deretter analysere det. Forhåpentligvis vil vi da få bedre tilbakemelding på spørsmålene som har med dokumentanalyse og endringsarbeid (se figur 2).</w:t>
      </w:r>
    </w:p>
    <w:p w14:paraId="009DB414" w14:textId="77777777" w:rsidR="007B0913" w:rsidRDefault="0069244E" w:rsidP="002F49B5">
      <w:r>
        <w:t>Videre kan vi jobbe med tilbakem</w:t>
      </w:r>
      <w:r w:rsidR="007B0913">
        <w:t>eldingskulturen i g</w:t>
      </w:r>
      <w:r w:rsidR="005F624E">
        <w:t xml:space="preserve">ruppen og bli </w:t>
      </w:r>
      <w:r w:rsidR="00272C62">
        <w:t>enda</w:t>
      </w:r>
      <w:r w:rsidR="005F624E">
        <w:t xml:space="preserve"> tydeligere </w:t>
      </w:r>
      <w:r w:rsidR="00777FF2">
        <w:t>i vår informasjon til studentene om hvor de laster</w:t>
      </w:r>
      <w:r w:rsidR="005F624E">
        <w:t xml:space="preserve"> </w:t>
      </w:r>
      <w:r w:rsidR="00777FF2">
        <w:t>opp</w:t>
      </w:r>
      <w:r w:rsidR="005F624E">
        <w:t xml:space="preserve"> tekster for </w:t>
      </w:r>
      <w:r w:rsidR="00777FF2">
        <w:t>gruppe</w:t>
      </w:r>
      <w:r w:rsidR="005F624E">
        <w:t>veiledning i Canvas.</w:t>
      </w:r>
    </w:p>
    <w:p w14:paraId="3D12250E" w14:textId="77777777" w:rsidR="0069244E" w:rsidRPr="009B4719" w:rsidRDefault="0069244E" w:rsidP="002F49B5">
      <w:r>
        <w:t>.</w:t>
      </w:r>
    </w:p>
    <w:p w14:paraId="7C244FFE" w14:textId="77777777" w:rsidR="00401FB7" w:rsidRPr="00401FB7" w:rsidRDefault="00401FB7" w:rsidP="00401FB7">
      <w:pPr>
        <w:rPr>
          <w:rStyle w:val="Svakutheving"/>
          <w:i w:val="0"/>
        </w:rPr>
      </w:pPr>
    </w:p>
    <w:sectPr w:rsidR="00401FB7" w:rsidRPr="00401FB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0BA0" w14:textId="77777777" w:rsidR="00482028" w:rsidRDefault="00482028" w:rsidP="00C60A8E">
      <w:pPr>
        <w:spacing w:after="0" w:line="240" w:lineRule="auto"/>
      </w:pPr>
      <w:r>
        <w:separator/>
      </w:r>
    </w:p>
  </w:endnote>
  <w:endnote w:type="continuationSeparator" w:id="0">
    <w:p w14:paraId="4C5CD5E3" w14:textId="77777777" w:rsidR="00482028" w:rsidRDefault="00482028" w:rsidP="00C6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400968"/>
      <w:docPartObj>
        <w:docPartGallery w:val="Page Numbers (Bottom of Page)"/>
        <w:docPartUnique/>
      </w:docPartObj>
    </w:sdtPr>
    <w:sdtEndPr/>
    <w:sdtContent>
      <w:p w14:paraId="05C08CA5" w14:textId="77777777" w:rsidR="001F22B2" w:rsidRDefault="001F22B2">
        <w:pPr>
          <w:pStyle w:val="Bunntekst"/>
          <w:jc w:val="right"/>
        </w:pPr>
        <w:r>
          <w:fldChar w:fldCharType="begin"/>
        </w:r>
        <w:r>
          <w:instrText>PAGE   \* MERGEFORMAT</w:instrText>
        </w:r>
        <w:r>
          <w:fldChar w:fldCharType="separate"/>
        </w:r>
        <w:r w:rsidR="00FE3E28">
          <w:rPr>
            <w:noProof/>
          </w:rPr>
          <w:t>4</w:t>
        </w:r>
        <w:r>
          <w:fldChar w:fldCharType="end"/>
        </w:r>
      </w:p>
    </w:sdtContent>
  </w:sdt>
  <w:p w14:paraId="46E043F3" w14:textId="77777777" w:rsidR="001F22B2" w:rsidRDefault="001F22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EFD8" w14:textId="77777777" w:rsidR="00482028" w:rsidRDefault="00482028" w:rsidP="00C60A8E">
      <w:pPr>
        <w:spacing w:after="0" w:line="240" w:lineRule="auto"/>
      </w:pPr>
      <w:r>
        <w:separator/>
      </w:r>
    </w:p>
  </w:footnote>
  <w:footnote w:type="continuationSeparator" w:id="0">
    <w:p w14:paraId="015964EF" w14:textId="77777777" w:rsidR="00482028" w:rsidRDefault="00482028" w:rsidP="00C6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E383" w14:textId="77777777" w:rsidR="001F22B2" w:rsidRDefault="001F22B2">
    <w:pPr>
      <w:pStyle w:val="Topptekst"/>
    </w:pPr>
    <w:r>
      <w:tab/>
    </w:r>
    <w:r>
      <w:tab/>
      <w:t>PED2201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D5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9B3D52"/>
    <w:multiLevelType w:val="hybridMultilevel"/>
    <w:tmpl w:val="4C56F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3D3C02"/>
    <w:multiLevelType w:val="hybridMultilevel"/>
    <w:tmpl w:val="5AD65998"/>
    <w:lvl w:ilvl="0" w:tplc="E842D9A6">
      <w:start w:val="1"/>
      <w:numFmt w:val="decimal"/>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011103C"/>
    <w:multiLevelType w:val="multilevel"/>
    <w:tmpl w:val="111E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905A3"/>
    <w:multiLevelType w:val="hybridMultilevel"/>
    <w:tmpl w:val="F514A3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9AE7DF2"/>
    <w:multiLevelType w:val="multilevel"/>
    <w:tmpl w:val="085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A61E4"/>
    <w:multiLevelType w:val="hybridMultilevel"/>
    <w:tmpl w:val="7A0C893C"/>
    <w:lvl w:ilvl="0" w:tplc="04140001">
      <w:start w:val="1"/>
      <w:numFmt w:val="bullet"/>
      <w:lvlText w:val=""/>
      <w:lvlJc w:val="left"/>
      <w:pPr>
        <w:ind w:left="810" w:hanging="360"/>
      </w:pPr>
      <w:rPr>
        <w:rFonts w:ascii="Symbol" w:hAnsi="Symbol" w:hint="default"/>
      </w:rPr>
    </w:lvl>
    <w:lvl w:ilvl="1" w:tplc="04140003" w:tentative="1">
      <w:start w:val="1"/>
      <w:numFmt w:val="bullet"/>
      <w:lvlText w:val="o"/>
      <w:lvlJc w:val="left"/>
      <w:pPr>
        <w:ind w:left="1530" w:hanging="360"/>
      </w:pPr>
      <w:rPr>
        <w:rFonts w:ascii="Courier New" w:hAnsi="Courier New" w:cs="Courier New" w:hint="default"/>
      </w:rPr>
    </w:lvl>
    <w:lvl w:ilvl="2" w:tplc="04140005" w:tentative="1">
      <w:start w:val="1"/>
      <w:numFmt w:val="bullet"/>
      <w:lvlText w:val=""/>
      <w:lvlJc w:val="left"/>
      <w:pPr>
        <w:ind w:left="2250" w:hanging="360"/>
      </w:pPr>
      <w:rPr>
        <w:rFonts w:ascii="Wingdings" w:hAnsi="Wingdings" w:hint="default"/>
      </w:rPr>
    </w:lvl>
    <w:lvl w:ilvl="3" w:tplc="04140001" w:tentative="1">
      <w:start w:val="1"/>
      <w:numFmt w:val="bullet"/>
      <w:lvlText w:val=""/>
      <w:lvlJc w:val="left"/>
      <w:pPr>
        <w:ind w:left="2970" w:hanging="360"/>
      </w:pPr>
      <w:rPr>
        <w:rFonts w:ascii="Symbol" w:hAnsi="Symbol" w:hint="default"/>
      </w:rPr>
    </w:lvl>
    <w:lvl w:ilvl="4" w:tplc="04140003" w:tentative="1">
      <w:start w:val="1"/>
      <w:numFmt w:val="bullet"/>
      <w:lvlText w:val="o"/>
      <w:lvlJc w:val="left"/>
      <w:pPr>
        <w:ind w:left="3690" w:hanging="360"/>
      </w:pPr>
      <w:rPr>
        <w:rFonts w:ascii="Courier New" w:hAnsi="Courier New" w:cs="Courier New" w:hint="default"/>
      </w:rPr>
    </w:lvl>
    <w:lvl w:ilvl="5" w:tplc="04140005" w:tentative="1">
      <w:start w:val="1"/>
      <w:numFmt w:val="bullet"/>
      <w:lvlText w:val=""/>
      <w:lvlJc w:val="left"/>
      <w:pPr>
        <w:ind w:left="4410" w:hanging="360"/>
      </w:pPr>
      <w:rPr>
        <w:rFonts w:ascii="Wingdings" w:hAnsi="Wingdings" w:hint="default"/>
      </w:rPr>
    </w:lvl>
    <w:lvl w:ilvl="6" w:tplc="04140001" w:tentative="1">
      <w:start w:val="1"/>
      <w:numFmt w:val="bullet"/>
      <w:lvlText w:val=""/>
      <w:lvlJc w:val="left"/>
      <w:pPr>
        <w:ind w:left="5130" w:hanging="360"/>
      </w:pPr>
      <w:rPr>
        <w:rFonts w:ascii="Symbol" w:hAnsi="Symbol" w:hint="default"/>
      </w:rPr>
    </w:lvl>
    <w:lvl w:ilvl="7" w:tplc="04140003" w:tentative="1">
      <w:start w:val="1"/>
      <w:numFmt w:val="bullet"/>
      <w:lvlText w:val="o"/>
      <w:lvlJc w:val="left"/>
      <w:pPr>
        <w:ind w:left="5850" w:hanging="360"/>
      </w:pPr>
      <w:rPr>
        <w:rFonts w:ascii="Courier New" w:hAnsi="Courier New" w:cs="Courier New" w:hint="default"/>
      </w:rPr>
    </w:lvl>
    <w:lvl w:ilvl="8" w:tplc="04140005" w:tentative="1">
      <w:start w:val="1"/>
      <w:numFmt w:val="bullet"/>
      <w:lvlText w:val=""/>
      <w:lvlJc w:val="left"/>
      <w:pPr>
        <w:ind w:left="6570" w:hanging="360"/>
      </w:pPr>
      <w:rPr>
        <w:rFonts w:ascii="Wingdings" w:hAnsi="Wingdings" w:hint="default"/>
      </w:rPr>
    </w:lvl>
  </w:abstractNum>
  <w:num w:numId="1" w16cid:durableId="498926405">
    <w:abstractNumId w:val="2"/>
  </w:num>
  <w:num w:numId="2" w16cid:durableId="1177380568">
    <w:abstractNumId w:val="5"/>
  </w:num>
  <w:num w:numId="3" w16cid:durableId="1195725806">
    <w:abstractNumId w:val="3"/>
  </w:num>
  <w:num w:numId="4" w16cid:durableId="141889822">
    <w:abstractNumId w:val="6"/>
  </w:num>
  <w:num w:numId="5" w16cid:durableId="1348750939">
    <w:abstractNumId w:val="4"/>
  </w:num>
  <w:num w:numId="6" w16cid:durableId="2038575597">
    <w:abstractNumId w:val="1"/>
  </w:num>
  <w:num w:numId="7" w16cid:durableId="47572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E8"/>
    <w:rsid w:val="00051572"/>
    <w:rsid w:val="0011138F"/>
    <w:rsid w:val="00113F85"/>
    <w:rsid w:val="00184F2A"/>
    <w:rsid w:val="001E40B7"/>
    <w:rsid w:val="001F22B2"/>
    <w:rsid w:val="001F6BF4"/>
    <w:rsid w:val="00272C62"/>
    <w:rsid w:val="00293932"/>
    <w:rsid w:val="002970F5"/>
    <w:rsid w:val="002F49B5"/>
    <w:rsid w:val="00326BCB"/>
    <w:rsid w:val="00327954"/>
    <w:rsid w:val="003316F9"/>
    <w:rsid w:val="00341620"/>
    <w:rsid w:val="00342EBB"/>
    <w:rsid w:val="00355996"/>
    <w:rsid w:val="003808F0"/>
    <w:rsid w:val="003920AE"/>
    <w:rsid w:val="003C13E8"/>
    <w:rsid w:val="003E33CA"/>
    <w:rsid w:val="003F77A6"/>
    <w:rsid w:val="00401FB7"/>
    <w:rsid w:val="004177DF"/>
    <w:rsid w:val="00480796"/>
    <w:rsid w:val="00482028"/>
    <w:rsid w:val="004A1088"/>
    <w:rsid w:val="004B2F7A"/>
    <w:rsid w:val="004F0400"/>
    <w:rsid w:val="00506033"/>
    <w:rsid w:val="0054495E"/>
    <w:rsid w:val="00544E4A"/>
    <w:rsid w:val="005570F2"/>
    <w:rsid w:val="00570C4D"/>
    <w:rsid w:val="005927BA"/>
    <w:rsid w:val="005B5040"/>
    <w:rsid w:val="005F624E"/>
    <w:rsid w:val="00616852"/>
    <w:rsid w:val="00647425"/>
    <w:rsid w:val="006656FF"/>
    <w:rsid w:val="0069244E"/>
    <w:rsid w:val="0069453D"/>
    <w:rsid w:val="006D48C5"/>
    <w:rsid w:val="0070081F"/>
    <w:rsid w:val="00704DF6"/>
    <w:rsid w:val="007130C8"/>
    <w:rsid w:val="007571A8"/>
    <w:rsid w:val="00762FBE"/>
    <w:rsid w:val="00777FF2"/>
    <w:rsid w:val="00783EB2"/>
    <w:rsid w:val="00784918"/>
    <w:rsid w:val="007A4D80"/>
    <w:rsid w:val="007B0913"/>
    <w:rsid w:val="007B2FB6"/>
    <w:rsid w:val="007B5D6E"/>
    <w:rsid w:val="00897C91"/>
    <w:rsid w:val="008E7287"/>
    <w:rsid w:val="00910854"/>
    <w:rsid w:val="0091138D"/>
    <w:rsid w:val="0092239F"/>
    <w:rsid w:val="009B4719"/>
    <w:rsid w:val="00A00819"/>
    <w:rsid w:val="00A25187"/>
    <w:rsid w:val="00A335B3"/>
    <w:rsid w:val="00A85C3E"/>
    <w:rsid w:val="00AB17F0"/>
    <w:rsid w:val="00AB497F"/>
    <w:rsid w:val="00AE135C"/>
    <w:rsid w:val="00AF5E43"/>
    <w:rsid w:val="00B05ECE"/>
    <w:rsid w:val="00B064A9"/>
    <w:rsid w:val="00B15B7D"/>
    <w:rsid w:val="00B74AE7"/>
    <w:rsid w:val="00BE1E2B"/>
    <w:rsid w:val="00BF1571"/>
    <w:rsid w:val="00C12CF5"/>
    <w:rsid w:val="00C60A8E"/>
    <w:rsid w:val="00C60BB2"/>
    <w:rsid w:val="00CC2A05"/>
    <w:rsid w:val="00CD76F7"/>
    <w:rsid w:val="00D4182E"/>
    <w:rsid w:val="00DA252E"/>
    <w:rsid w:val="00DD08E2"/>
    <w:rsid w:val="00DF2E5E"/>
    <w:rsid w:val="00E02024"/>
    <w:rsid w:val="00E07246"/>
    <w:rsid w:val="00E13E00"/>
    <w:rsid w:val="00E27DA9"/>
    <w:rsid w:val="00E64495"/>
    <w:rsid w:val="00EA1029"/>
    <w:rsid w:val="00F11352"/>
    <w:rsid w:val="00F33D9D"/>
    <w:rsid w:val="00F55B6B"/>
    <w:rsid w:val="00F720B2"/>
    <w:rsid w:val="00F86BE8"/>
    <w:rsid w:val="00FB09C8"/>
    <w:rsid w:val="00FC2ADD"/>
    <w:rsid w:val="00FE3E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C250"/>
  <w15:chartTrackingRefBased/>
  <w15:docId w15:val="{DABEEAC1-E0E0-4BC7-9AEA-107926A4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42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42E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42E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342E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3C13E8"/>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C13E8"/>
    <w:rPr>
      <w:rFonts w:ascii="Calibri" w:hAnsi="Calibri"/>
      <w:szCs w:val="21"/>
    </w:rPr>
  </w:style>
  <w:style w:type="paragraph" w:styleId="Topptekst">
    <w:name w:val="header"/>
    <w:basedOn w:val="Normal"/>
    <w:link w:val="TopptekstTegn"/>
    <w:uiPriority w:val="99"/>
    <w:unhideWhenUsed/>
    <w:rsid w:val="00C60A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0A8E"/>
  </w:style>
  <w:style w:type="paragraph" w:styleId="Bunntekst">
    <w:name w:val="footer"/>
    <w:basedOn w:val="Normal"/>
    <w:link w:val="BunntekstTegn"/>
    <w:uiPriority w:val="99"/>
    <w:unhideWhenUsed/>
    <w:rsid w:val="00C60A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0A8E"/>
  </w:style>
  <w:style w:type="paragraph" w:styleId="Listeavsnitt">
    <w:name w:val="List Paragraph"/>
    <w:basedOn w:val="Normal"/>
    <w:uiPriority w:val="34"/>
    <w:qFormat/>
    <w:rsid w:val="00C60A8E"/>
    <w:pPr>
      <w:ind w:left="720"/>
      <w:contextualSpacing/>
    </w:pPr>
  </w:style>
  <w:style w:type="character" w:styleId="Hyperkobling">
    <w:name w:val="Hyperlink"/>
    <w:basedOn w:val="Standardskriftforavsnitt"/>
    <w:uiPriority w:val="99"/>
    <w:unhideWhenUsed/>
    <w:rsid w:val="00DF2E5E"/>
    <w:rPr>
      <w:color w:val="0563C1" w:themeColor="hyperlink"/>
      <w:u w:val="single"/>
    </w:rPr>
  </w:style>
  <w:style w:type="character" w:styleId="Svakutheving">
    <w:name w:val="Subtle Emphasis"/>
    <w:basedOn w:val="Standardskriftforavsnitt"/>
    <w:uiPriority w:val="19"/>
    <w:qFormat/>
    <w:rsid w:val="005570F2"/>
    <w:rPr>
      <w:i/>
      <w:iCs/>
      <w:color w:val="404040" w:themeColor="text1" w:themeTint="BF"/>
    </w:rPr>
  </w:style>
  <w:style w:type="paragraph" w:styleId="Ingenmellomrom">
    <w:name w:val="No Spacing"/>
    <w:uiPriority w:val="1"/>
    <w:qFormat/>
    <w:rsid w:val="00293932"/>
    <w:pPr>
      <w:spacing w:after="0" w:line="240" w:lineRule="auto"/>
    </w:pPr>
  </w:style>
  <w:style w:type="paragraph" w:styleId="Bildetekst">
    <w:name w:val="caption"/>
    <w:basedOn w:val="Normal"/>
    <w:next w:val="Normal"/>
    <w:uiPriority w:val="35"/>
    <w:unhideWhenUsed/>
    <w:qFormat/>
    <w:rsid w:val="0069244E"/>
    <w:pPr>
      <w:spacing w:after="200" w:line="240" w:lineRule="auto"/>
    </w:pPr>
    <w:rPr>
      <w:i/>
      <w:iCs/>
      <w:color w:val="44546A" w:themeColor="text2"/>
      <w:sz w:val="18"/>
      <w:szCs w:val="18"/>
    </w:rPr>
  </w:style>
  <w:style w:type="paragraph" w:styleId="Bobletekst">
    <w:name w:val="Balloon Text"/>
    <w:basedOn w:val="Normal"/>
    <w:link w:val="BobletekstTegn"/>
    <w:uiPriority w:val="99"/>
    <w:semiHidden/>
    <w:unhideWhenUsed/>
    <w:rsid w:val="001F22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22B2"/>
    <w:rPr>
      <w:rFonts w:ascii="Segoe UI" w:hAnsi="Segoe UI" w:cs="Segoe UI"/>
      <w:sz w:val="18"/>
      <w:szCs w:val="18"/>
    </w:rPr>
  </w:style>
  <w:style w:type="character" w:customStyle="1" w:styleId="Overskrift1Tegn">
    <w:name w:val="Overskrift 1 Tegn"/>
    <w:basedOn w:val="Standardskriftforavsnitt"/>
    <w:link w:val="Overskrift1"/>
    <w:uiPriority w:val="9"/>
    <w:rsid w:val="00342EB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42EB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342EBB"/>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342EB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060">
      <w:bodyDiv w:val="1"/>
      <w:marLeft w:val="0"/>
      <w:marRight w:val="0"/>
      <w:marTop w:val="0"/>
      <w:marBottom w:val="0"/>
      <w:divBdr>
        <w:top w:val="none" w:sz="0" w:space="0" w:color="auto"/>
        <w:left w:val="none" w:sz="0" w:space="0" w:color="auto"/>
        <w:bottom w:val="none" w:sz="0" w:space="0" w:color="auto"/>
        <w:right w:val="none" w:sz="0" w:space="0" w:color="auto"/>
      </w:divBdr>
    </w:div>
    <w:div w:id="711268011">
      <w:bodyDiv w:val="1"/>
      <w:marLeft w:val="0"/>
      <w:marRight w:val="0"/>
      <w:marTop w:val="0"/>
      <w:marBottom w:val="0"/>
      <w:divBdr>
        <w:top w:val="none" w:sz="0" w:space="0" w:color="auto"/>
        <w:left w:val="none" w:sz="0" w:space="0" w:color="auto"/>
        <w:bottom w:val="none" w:sz="0" w:space="0" w:color="auto"/>
        <w:right w:val="none" w:sz="0" w:space="0" w:color="auto"/>
      </w:divBdr>
      <w:divsChild>
        <w:div w:id="1148741596">
          <w:marLeft w:val="0"/>
          <w:marRight w:val="225"/>
          <w:marTop w:val="150"/>
          <w:marBottom w:val="225"/>
          <w:divBdr>
            <w:top w:val="none" w:sz="0" w:space="0" w:color="auto"/>
            <w:left w:val="none" w:sz="0" w:space="0" w:color="auto"/>
            <w:bottom w:val="none" w:sz="0" w:space="0" w:color="auto"/>
            <w:right w:val="none" w:sz="0" w:space="0" w:color="auto"/>
          </w:divBdr>
        </w:div>
      </w:divsChild>
    </w:div>
    <w:div w:id="758602942">
      <w:bodyDiv w:val="1"/>
      <w:marLeft w:val="0"/>
      <w:marRight w:val="0"/>
      <w:marTop w:val="0"/>
      <w:marBottom w:val="0"/>
      <w:divBdr>
        <w:top w:val="none" w:sz="0" w:space="0" w:color="auto"/>
        <w:left w:val="none" w:sz="0" w:space="0" w:color="auto"/>
        <w:bottom w:val="none" w:sz="0" w:space="0" w:color="auto"/>
        <w:right w:val="none" w:sz="0" w:space="0" w:color="auto"/>
      </w:divBdr>
      <w:divsChild>
        <w:div w:id="171922265">
          <w:marLeft w:val="0"/>
          <w:marRight w:val="225"/>
          <w:marTop w:val="150"/>
          <w:marBottom w:val="225"/>
          <w:divBdr>
            <w:top w:val="none" w:sz="0" w:space="0" w:color="auto"/>
            <w:left w:val="none" w:sz="0" w:space="0" w:color="auto"/>
            <w:bottom w:val="none" w:sz="0" w:space="0" w:color="auto"/>
            <w:right w:val="none" w:sz="0" w:space="0" w:color="auto"/>
          </w:divBdr>
        </w:div>
      </w:divsChild>
    </w:div>
    <w:div w:id="807865549">
      <w:bodyDiv w:val="1"/>
      <w:marLeft w:val="0"/>
      <w:marRight w:val="0"/>
      <w:marTop w:val="0"/>
      <w:marBottom w:val="0"/>
      <w:divBdr>
        <w:top w:val="none" w:sz="0" w:space="0" w:color="auto"/>
        <w:left w:val="none" w:sz="0" w:space="0" w:color="auto"/>
        <w:bottom w:val="none" w:sz="0" w:space="0" w:color="auto"/>
        <w:right w:val="none" w:sz="0" w:space="0" w:color="auto"/>
      </w:divBdr>
    </w:div>
    <w:div w:id="1264730113">
      <w:bodyDiv w:val="1"/>
      <w:marLeft w:val="0"/>
      <w:marRight w:val="0"/>
      <w:marTop w:val="0"/>
      <w:marBottom w:val="0"/>
      <w:divBdr>
        <w:top w:val="none" w:sz="0" w:space="0" w:color="auto"/>
        <w:left w:val="none" w:sz="0" w:space="0" w:color="auto"/>
        <w:bottom w:val="none" w:sz="0" w:space="0" w:color="auto"/>
        <w:right w:val="none" w:sz="0" w:space="0" w:color="auto"/>
      </w:divBdr>
    </w:div>
    <w:div w:id="1868979076">
      <w:bodyDiv w:val="1"/>
      <w:marLeft w:val="0"/>
      <w:marRight w:val="0"/>
      <w:marTop w:val="0"/>
      <w:marBottom w:val="0"/>
      <w:divBdr>
        <w:top w:val="none" w:sz="0" w:space="0" w:color="auto"/>
        <w:left w:val="none" w:sz="0" w:space="0" w:color="auto"/>
        <w:bottom w:val="none" w:sz="0" w:space="0" w:color="auto"/>
        <w:right w:val="none" w:sz="0" w:space="0" w:color="auto"/>
      </w:divBdr>
      <w:divsChild>
        <w:div w:id="1660231610">
          <w:marLeft w:val="0"/>
          <w:marRight w:val="0"/>
          <w:marTop w:val="0"/>
          <w:marBottom w:val="0"/>
          <w:divBdr>
            <w:top w:val="none" w:sz="0" w:space="0" w:color="auto"/>
            <w:left w:val="none" w:sz="0" w:space="0" w:color="auto"/>
            <w:bottom w:val="none" w:sz="0" w:space="0" w:color="auto"/>
            <w:right w:val="none" w:sz="0" w:space="0" w:color="auto"/>
          </w:divBdr>
        </w:div>
        <w:div w:id="1126699781">
          <w:marLeft w:val="0"/>
          <w:marRight w:val="0"/>
          <w:marTop w:val="0"/>
          <w:marBottom w:val="225"/>
          <w:divBdr>
            <w:top w:val="none" w:sz="0" w:space="0" w:color="auto"/>
            <w:left w:val="none" w:sz="0" w:space="0" w:color="auto"/>
            <w:bottom w:val="none" w:sz="0" w:space="0" w:color="auto"/>
            <w:right w:val="none" w:sz="0" w:space="0" w:color="auto"/>
          </w:divBdr>
        </w:div>
        <w:div w:id="1547182395">
          <w:marLeft w:val="0"/>
          <w:marRight w:val="0"/>
          <w:marTop w:val="0"/>
          <w:marBottom w:val="0"/>
          <w:divBdr>
            <w:top w:val="none" w:sz="0" w:space="0" w:color="auto"/>
            <w:left w:val="none" w:sz="0" w:space="0" w:color="auto"/>
            <w:bottom w:val="none" w:sz="0" w:space="0" w:color="auto"/>
            <w:right w:val="none" w:sz="0" w:space="0" w:color="auto"/>
          </w:divBdr>
        </w:div>
      </w:divsChild>
    </w:div>
    <w:div w:id="20658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io.no/iped/studier/aktuelt/studenter-fikk-mote-utdanningspolitiske-fageksper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nb-NO"/>
        </a:p>
      </c:txPr>
    </c:title>
    <c:autoTitleDeleted val="0"/>
    <c:plotArea>
      <c:layout/>
      <c:barChart>
        <c:barDir val="bar"/>
        <c:grouping val="clustered"/>
        <c:varyColors val="0"/>
        <c:ser>
          <c:idx val="0"/>
          <c:order val="0"/>
          <c:tx>
            <c:strRef>
              <c:f>Sheet1!$D$26</c:f>
              <c:strCache>
                <c:ptCount val="1"/>
                <c:pt idx="0">
                  <c:v>Svært enig og enig</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cat>
            <c:strRef>
              <c:f>Sheet1!$C$27:$C$34</c:f>
              <c:strCache>
                <c:ptCount val="8"/>
                <c:pt idx="0">
                  <c:v>å dokumentere innsikt i teoretiske begreper og empiriske studier</c:v>
                </c:pt>
                <c:pt idx="1">
                  <c:v>å analysere hvordan lover, læreplaner og vurderingssystemer former skole og utdanning</c:v>
                </c:pt>
                <c:pt idx="2">
                  <c:v>å drøfte aktuelle spørsmål som angår undervisning og danning</c:v>
                </c:pt>
                <c:pt idx="3">
                  <c:v>å drøfte historiske spørsmål som angår utdanning</c:v>
                </c:pt>
                <c:pt idx="4">
                  <c:v>å legge fram og drøfte faglitteratur</c:v>
                </c:pt>
                <c:pt idx="5">
                  <c:v>å analysere dokumenter</c:v>
                </c:pt>
                <c:pt idx="6">
                  <c:v>å kommentere medstudenters tekster på en konstruktiv måte</c:v>
                </c:pt>
                <c:pt idx="7">
                  <c:v>å bidra med konstruktive og kritiske innspill i pedagogisk endrings- og utviklingsarbeid</c:v>
                </c:pt>
              </c:strCache>
            </c:strRef>
          </c:cat>
          <c:val>
            <c:numRef>
              <c:f>Sheet1!$D$27:$D$34</c:f>
              <c:numCache>
                <c:formatCode>General</c:formatCode>
                <c:ptCount val="8"/>
                <c:pt idx="0">
                  <c:v>9</c:v>
                </c:pt>
                <c:pt idx="1">
                  <c:v>9</c:v>
                </c:pt>
                <c:pt idx="2">
                  <c:v>8</c:v>
                </c:pt>
                <c:pt idx="3">
                  <c:v>9</c:v>
                </c:pt>
                <c:pt idx="4">
                  <c:v>7</c:v>
                </c:pt>
                <c:pt idx="5">
                  <c:v>5</c:v>
                </c:pt>
                <c:pt idx="6">
                  <c:v>3</c:v>
                </c:pt>
                <c:pt idx="7">
                  <c:v>3</c:v>
                </c:pt>
              </c:numCache>
            </c:numRef>
          </c:val>
          <c:extLst>
            <c:ext xmlns:c16="http://schemas.microsoft.com/office/drawing/2014/chart" uri="{C3380CC4-5D6E-409C-BE32-E72D297353CC}">
              <c16:uniqueId val="{00000000-A4FC-43E3-9E44-D3DE0F0D47FD}"/>
            </c:ext>
          </c:extLst>
        </c:ser>
        <c:dLbls>
          <c:showLegendKey val="0"/>
          <c:showVal val="0"/>
          <c:showCatName val="0"/>
          <c:showSerName val="0"/>
          <c:showPercent val="0"/>
          <c:showBubbleSize val="0"/>
        </c:dLbls>
        <c:gapWidth val="326"/>
        <c:overlap val="-58"/>
        <c:axId val="1419506656"/>
        <c:axId val="1419492928"/>
      </c:barChart>
      <c:catAx>
        <c:axId val="141950665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b-NO"/>
          </a:p>
        </c:txPr>
        <c:crossAx val="1419492928"/>
        <c:crosses val="autoZero"/>
        <c:auto val="1"/>
        <c:lblAlgn val="ctr"/>
        <c:lblOffset val="100"/>
        <c:noMultiLvlLbl val="0"/>
      </c:catAx>
      <c:valAx>
        <c:axId val="141949292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41950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B478-E677-4BF8-B0E8-4CE93052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1472</Words>
  <Characters>7807</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Sivesind</dc:creator>
  <cp:keywords/>
  <dc:description/>
  <cp:lastModifiedBy>Else Marie Røsten</cp:lastModifiedBy>
  <cp:revision>4</cp:revision>
  <cp:lastPrinted>2023-02-06T06:48:00Z</cp:lastPrinted>
  <dcterms:created xsi:type="dcterms:W3CDTF">2023-02-06T14:05:00Z</dcterms:created>
  <dcterms:modified xsi:type="dcterms:W3CDTF">2023-07-10T11:14:00Z</dcterms:modified>
</cp:coreProperties>
</file>