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F6F6" w14:textId="77777777" w:rsidR="003D18E1" w:rsidRPr="00E43201" w:rsidRDefault="003D18E1" w:rsidP="003D18E1">
      <w:pPr>
        <w:pStyle w:val="Overskrift1"/>
      </w:pPr>
      <w:r w:rsidRPr="00E43201">
        <w:t xml:space="preserve">SKJEMA FOR UNDERVEISEVALUERING AV EMNER ved IPED </w:t>
      </w:r>
    </w:p>
    <w:p w14:paraId="1DE0167B" w14:textId="77777777" w:rsidR="003D18E1" w:rsidRDefault="003D18E1" w:rsidP="003D18E1">
      <w:pPr>
        <w:rPr>
          <w:rFonts w:ascii="Times New Roman" w:hAnsi="Times New Roman" w:cs="Times New Roman"/>
          <w:sz w:val="24"/>
          <w:szCs w:val="24"/>
        </w:rPr>
      </w:pPr>
      <w:r>
        <w:rPr>
          <w:rFonts w:ascii="Times New Roman" w:hAnsi="Times New Roman" w:cs="Times New Roman"/>
          <w:sz w:val="24"/>
          <w:szCs w:val="24"/>
        </w:rPr>
        <w:t xml:space="preserve">Sendes til studieadministrasjon når evalueringen er gjennomført. Inngår i rapporten fra den periodiske emneevalueringen. </w:t>
      </w:r>
    </w:p>
    <w:tbl>
      <w:tblPr>
        <w:tblStyle w:val="Tabellrutenett"/>
        <w:tblW w:w="0" w:type="auto"/>
        <w:tblLook w:val="04A0" w:firstRow="1" w:lastRow="0" w:firstColumn="1" w:lastColumn="0" w:noHBand="0" w:noVBand="1"/>
      </w:tblPr>
      <w:tblGrid>
        <w:gridCol w:w="3185"/>
        <w:gridCol w:w="5877"/>
      </w:tblGrid>
      <w:tr w:rsidR="003D18E1" w14:paraId="2058245B" w14:textId="77777777" w:rsidTr="000C074C">
        <w:trPr>
          <w:trHeight w:val="285"/>
        </w:trPr>
        <w:tc>
          <w:tcPr>
            <w:tcW w:w="3185" w:type="dxa"/>
          </w:tcPr>
          <w:p w14:paraId="36730D12"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Emne</w:t>
            </w:r>
          </w:p>
        </w:tc>
        <w:tc>
          <w:tcPr>
            <w:tcW w:w="5877" w:type="dxa"/>
          </w:tcPr>
          <w:p w14:paraId="76C93737"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PED4582</w:t>
            </w:r>
          </w:p>
        </w:tc>
      </w:tr>
      <w:tr w:rsidR="003D18E1" w14:paraId="13B7630B" w14:textId="77777777" w:rsidTr="000C074C">
        <w:trPr>
          <w:trHeight w:val="285"/>
        </w:trPr>
        <w:tc>
          <w:tcPr>
            <w:tcW w:w="3185" w:type="dxa"/>
          </w:tcPr>
          <w:p w14:paraId="707775C5"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 xml:space="preserve">Semester </w:t>
            </w:r>
          </w:p>
        </w:tc>
        <w:tc>
          <w:tcPr>
            <w:tcW w:w="5877" w:type="dxa"/>
          </w:tcPr>
          <w:p w14:paraId="31EE080B"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H22</w:t>
            </w:r>
          </w:p>
        </w:tc>
      </w:tr>
      <w:tr w:rsidR="003D18E1" w14:paraId="4C2F65E1" w14:textId="77777777" w:rsidTr="000C074C">
        <w:trPr>
          <w:trHeight w:val="285"/>
        </w:trPr>
        <w:tc>
          <w:tcPr>
            <w:tcW w:w="3185" w:type="dxa"/>
          </w:tcPr>
          <w:p w14:paraId="7D5F56B0"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 xml:space="preserve">Foreleser(e) </w:t>
            </w:r>
          </w:p>
        </w:tc>
        <w:tc>
          <w:tcPr>
            <w:tcW w:w="5877" w:type="dxa"/>
          </w:tcPr>
          <w:p w14:paraId="4D8D98E5" w14:textId="77777777" w:rsidR="003D18E1" w:rsidRDefault="003D18E1" w:rsidP="000C074C">
            <w:pPr>
              <w:rPr>
                <w:rFonts w:ascii="Times New Roman" w:hAnsi="Times New Roman" w:cs="Times New Roman"/>
                <w:sz w:val="24"/>
                <w:szCs w:val="24"/>
              </w:rPr>
            </w:pPr>
            <w:r w:rsidRPr="00764E95">
              <w:rPr>
                <w:rFonts w:ascii="Times New Roman" w:hAnsi="Times New Roman" w:cs="Times New Roman"/>
                <w:sz w:val="24"/>
                <w:szCs w:val="24"/>
              </w:rPr>
              <w:t xml:space="preserve">Kristina </w:t>
            </w:r>
            <w:proofErr w:type="spellStart"/>
            <w:r w:rsidRPr="00764E95">
              <w:rPr>
                <w:rFonts w:ascii="Times New Roman" w:hAnsi="Times New Roman" w:cs="Times New Roman"/>
                <w:sz w:val="24"/>
                <w:szCs w:val="24"/>
              </w:rPr>
              <w:t>Litherland</w:t>
            </w:r>
            <w:proofErr w:type="spellEnd"/>
            <w:r>
              <w:rPr>
                <w:rFonts w:ascii="Times New Roman" w:hAnsi="Times New Roman" w:cs="Times New Roman"/>
                <w:sz w:val="24"/>
                <w:szCs w:val="24"/>
              </w:rPr>
              <w:t xml:space="preserve"> </w:t>
            </w:r>
          </w:p>
        </w:tc>
      </w:tr>
      <w:tr w:rsidR="003D18E1" w14:paraId="55645276" w14:textId="77777777" w:rsidTr="000C074C">
        <w:trPr>
          <w:trHeight w:val="285"/>
        </w:trPr>
        <w:tc>
          <w:tcPr>
            <w:tcW w:w="3185" w:type="dxa"/>
          </w:tcPr>
          <w:p w14:paraId="516436AA"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 xml:space="preserve">Forelesningsrekker </w:t>
            </w:r>
          </w:p>
        </w:tc>
        <w:tc>
          <w:tcPr>
            <w:tcW w:w="5877" w:type="dxa"/>
          </w:tcPr>
          <w:p w14:paraId="0C91EE01"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5 seminarer</w:t>
            </w:r>
          </w:p>
        </w:tc>
      </w:tr>
      <w:tr w:rsidR="003D18E1" w14:paraId="3526B9E6" w14:textId="77777777" w:rsidTr="000C074C">
        <w:tc>
          <w:tcPr>
            <w:tcW w:w="3185" w:type="dxa"/>
          </w:tcPr>
          <w:p w14:paraId="04BC5841"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 xml:space="preserve">Tidspunkt for evalueringen  </w:t>
            </w:r>
          </w:p>
        </w:tc>
        <w:tc>
          <w:tcPr>
            <w:tcW w:w="5877" w:type="dxa"/>
          </w:tcPr>
          <w:p w14:paraId="489271DB"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Underveis og slutt</w:t>
            </w:r>
          </w:p>
        </w:tc>
      </w:tr>
      <w:tr w:rsidR="003D18E1" w14:paraId="2606C9A6" w14:textId="77777777" w:rsidTr="000C074C">
        <w:tc>
          <w:tcPr>
            <w:tcW w:w="3185" w:type="dxa"/>
          </w:tcPr>
          <w:p w14:paraId="29B67024"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 xml:space="preserve">Hvor mange studenter deltok </w:t>
            </w:r>
          </w:p>
        </w:tc>
        <w:tc>
          <w:tcPr>
            <w:tcW w:w="5877" w:type="dxa"/>
          </w:tcPr>
          <w:p w14:paraId="56F8E8C6"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Underveis: alle, slutt: 14 av 15 studenter</w:t>
            </w:r>
          </w:p>
        </w:tc>
      </w:tr>
      <w:tr w:rsidR="003D18E1" w14:paraId="050AED73" w14:textId="77777777" w:rsidTr="000C074C">
        <w:tc>
          <w:tcPr>
            <w:tcW w:w="3185" w:type="dxa"/>
          </w:tcPr>
          <w:p w14:paraId="6D72B759"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 xml:space="preserve">Hvordan ble den gjennomført </w:t>
            </w:r>
            <w:r>
              <w:rPr>
                <w:rFonts w:ascii="Times New Roman" w:hAnsi="Times New Roman" w:cs="Times New Roman"/>
                <w:sz w:val="24"/>
                <w:szCs w:val="24"/>
              </w:rPr>
              <w:br/>
              <w:t>(muntlig, skjema)?</w:t>
            </w:r>
          </w:p>
        </w:tc>
        <w:tc>
          <w:tcPr>
            <w:tcW w:w="5877" w:type="dxa"/>
          </w:tcPr>
          <w:p w14:paraId="64F0CD90" w14:textId="77777777" w:rsidR="003D18E1" w:rsidRDefault="003D18E1" w:rsidP="000C074C">
            <w:pPr>
              <w:rPr>
                <w:rFonts w:ascii="Times New Roman" w:hAnsi="Times New Roman" w:cs="Times New Roman"/>
                <w:sz w:val="24"/>
                <w:szCs w:val="24"/>
              </w:rPr>
            </w:pPr>
            <w:r>
              <w:rPr>
                <w:rFonts w:ascii="Times New Roman" w:hAnsi="Times New Roman" w:cs="Times New Roman"/>
                <w:sz w:val="24"/>
                <w:szCs w:val="24"/>
              </w:rPr>
              <w:t>Underveis: diskusjonsforum/i undervisning, muntlig på praksisstedet, slutt: nettskjema</w:t>
            </w:r>
          </w:p>
        </w:tc>
      </w:tr>
    </w:tbl>
    <w:p w14:paraId="1B4135AB" w14:textId="5323703F" w:rsidR="003D18E1" w:rsidRPr="009F6315" w:rsidRDefault="003D18E1" w:rsidP="003D18E1">
      <w:pPr>
        <w:rPr>
          <w:rFonts w:ascii="Times New Roman" w:hAnsi="Times New Roman" w:cs="Times New Roman"/>
          <w:sz w:val="24"/>
          <w:szCs w:val="24"/>
        </w:rPr>
      </w:pPr>
      <w:r w:rsidRPr="009F6315">
        <w:rPr>
          <w:rFonts w:ascii="Times New Roman" w:hAnsi="Times New Roman" w:cs="Times New Roman"/>
          <w:sz w:val="24"/>
          <w:szCs w:val="24"/>
        </w:rPr>
        <w:t>Totalvurdering:</w:t>
      </w:r>
      <w:r>
        <w:rPr>
          <w:rFonts w:ascii="Times New Roman" w:hAnsi="Times New Roman" w:cs="Times New Roman"/>
          <w:sz w:val="24"/>
          <w:szCs w:val="24"/>
        </w:rPr>
        <w:t xml:space="preserve"> </w:t>
      </w:r>
      <w:r w:rsidRPr="00482E2D">
        <w:rPr>
          <w:rFonts w:ascii="Times New Roman" w:hAnsi="Times New Roman" w:cs="Times New Roman"/>
          <w:szCs w:val="24"/>
        </w:rPr>
        <w:t xml:space="preserve">Alt i alt er 85,7% svært eller ganske fornøyd med praksis. 2 er ganske misfornøyd, 0 er svært misfornøyd. Vi ser at studenter som tar kontakt med sine bekymringer underveis kan få en god opplevelse til slutt selv med en «skeiv» start. Studenter som ikke tar kontakt om utfordringer underveis klarer vi ikke å fange opp på samme måte, og vi får ikke satt inn tiltak for å bedre opplevelsen. Vi satte av tid i seminar til å gjennomføre evaluering, som fungerer godt for å få svar fra flest mulig. Emneledelsen (fag og </w:t>
      </w:r>
      <w:proofErr w:type="spellStart"/>
      <w:r w:rsidRPr="00482E2D">
        <w:rPr>
          <w:rFonts w:ascii="Times New Roman" w:hAnsi="Times New Roman" w:cs="Times New Roman"/>
          <w:szCs w:val="24"/>
        </w:rPr>
        <w:t>admin</w:t>
      </w:r>
      <w:proofErr w:type="spellEnd"/>
      <w:r w:rsidRPr="00482E2D">
        <w:rPr>
          <w:rFonts w:ascii="Times New Roman" w:hAnsi="Times New Roman" w:cs="Times New Roman"/>
          <w:szCs w:val="24"/>
        </w:rPr>
        <w:t>.) ønsker å få med betydningen av god kvalitetssikring av praksissteder og -veiledere i rekrutteringsfasen. Vitenskapelige bruker betydelig mer tid og ressurser på dialogen her i forkant enn tidligere. Vi mener dette bidrar sterkt til at studentene faktisk opplever praksis som nyttig og relevant - bl.a. at de blir bedre inkludert, får relevante oppgaver osv.</w:t>
      </w:r>
    </w:p>
    <w:p w14:paraId="2FB491FA" w14:textId="77777777" w:rsidR="003D18E1" w:rsidRPr="009F6315" w:rsidRDefault="003D18E1" w:rsidP="003D18E1">
      <w:pPr>
        <w:pStyle w:val="Overskrift2"/>
        <w:rPr>
          <w:noProof/>
          <w:lang w:eastAsia="nb-NO"/>
        </w:rPr>
      </w:pPr>
      <w:r w:rsidRPr="009F6315">
        <w:rPr>
          <w:noProof/>
          <w:lang w:eastAsia="nb-NO"/>
        </w:rPr>
        <w:t>Praksis og veiledere</w:t>
      </w:r>
    </w:p>
    <w:p w14:paraId="3D50E7C8" w14:textId="77777777" w:rsidR="003D18E1" w:rsidRPr="009F6315"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 xml:space="preserve">100% av studentene opplevde at deres kompetanse bidro i stor eller noen grad </w:t>
      </w:r>
    </w:p>
    <w:p w14:paraId="63D8B3D4" w14:textId="77777777" w:rsidR="003D18E1" w:rsidRPr="009F6315"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90% er ganske eller helt enig i at praksis bidrar til å styrke deres faglige identitet</w:t>
      </w:r>
    </w:p>
    <w:p w14:paraId="0B77B37F" w14:textId="77777777" w:rsidR="003D18E1" w:rsidRPr="009F6315"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 xml:space="preserve">60% forventet mer faglig oppfølging fra praksisveilederen </w:t>
      </w:r>
    </w:p>
    <w:p w14:paraId="0A2DBCB2" w14:textId="77777777" w:rsidR="003D18E1"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100% er helt eller ganske enig i at oppgavene samsvarte med masterprogrammet</w:t>
      </w:r>
    </w:p>
    <w:p w14:paraId="58D895C8" w14:textId="02B11D60" w:rsidR="003D18E1" w:rsidRPr="003D18E1" w:rsidRDefault="003D18E1" w:rsidP="003D18E1">
      <w:pPr>
        <w:pStyle w:val="Listeavsnitt"/>
        <w:numPr>
          <w:ilvl w:val="0"/>
          <w:numId w:val="1"/>
        </w:numPr>
        <w:rPr>
          <w:rFonts w:ascii="Times New Roman" w:hAnsi="Times New Roman" w:cs="Times New Roman"/>
          <w:noProof/>
          <w:lang w:eastAsia="nb-NO"/>
        </w:rPr>
      </w:pPr>
      <w:r>
        <w:rPr>
          <w:rFonts w:ascii="Times New Roman" w:hAnsi="Times New Roman" w:cs="Times New Roman"/>
          <w:noProof/>
          <w:lang w:eastAsia="nb-NO"/>
        </w:rPr>
        <w:t>Flere studenter trekker frem viktigheten av å bli inkludert i reelle verdiskapningsprosesser, men også at de skal få mulighet til å utivkle seg selv</w:t>
      </w:r>
    </w:p>
    <w:p w14:paraId="07F6F0A7" w14:textId="77777777" w:rsidR="003D18E1" w:rsidRPr="009F6315" w:rsidRDefault="003D18E1" w:rsidP="003D18E1">
      <w:pPr>
        <w:pStyle w:val="Overskrift2"/>
        <w:rPr>
          <w:noProof/>
          <w:lang w:eastAsia="nb-NO"/>
        </w:rPr>
      </w:pPr>
      <w:r w:rsidRPr="009F6315">
        <w:rPr>
          <w:noProof/>
          <w:lang w:eastAsia="nb-NO"/>
        </w:rPr>
        <w:t>Seminarer</w:t>
      </w:r>
    </w:p>
    <w:p w14:paraId="30CBC6BF" w14:textId="4F17C231" w:rsidR="003D18E1" w:rsidRPr="003D18E1"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Over 90 % er ganske eller helt enig i at seminarundervisningen ga høyt læringsutbytte.</w:t>
      </w:r>
    </w:p>
    <w:p w14:paraId="14944D61" w14:textId="77777777" w:rsidR="003D18E1" w:rsidRPr="009F6315" w:rsidRDefault="003D18E1" w:rsidP="003D18E1">
      <w:pPr>
        <w:pStyle w:val="Overskrift2"/>
        <w:rPr>
          <w:noProof/>
          <w:lang w:eastAsia="nb-NO"/>
        </w:rPr>
      </w:pPr>
      <w:r w:rsidRPr="009F6315">
        <w:rPr>
          <w:noProof/>
          <w:lang w:eastAsia="nb-NO"/>
        </w:rPr>
        <w:t>Eksterne bidragsytere</w:t>
      </w:r>
    </w:p>
    <w:p w14:paraId="17F0B723" w14:textId="5F2FB7C7" w:rsidR="003D18E1" w:rsidRPr="003D18E1"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100% av studentene mente karrieresenteret bidro med relevant innhold i stor eller ganske stor grad.</w:t>
      </w:r>
    </w:p>
    <w:p w14:paraId="08AE79C8" w14:textId="77777777" w:rsidR="003D18E1" w:rsidRPr="009F6315" w:rsidRDefault="003D18E1" w:rsidP="003D18E1">
      <w:pPr>
        <w:pStyle w:val="Overskrift2"/>
        <w:rPr>
          <w:noProof/>
          <w:lang w:eastAsia="nb-NO"/>
        </w:rPr>
      </w:pPr>
      <w:r w:rsidRPr="009F6315">
        <w:rPr>
          <w:noProof/>
          <w:lang w:eastAsia="nb-NO"/>
        </w:rPr>
        <w:t>Eksamen/obligatorisk innlevering</w:t>
      </w:r>
    </w:p>
    <w:p w14:paraId="2882ACBF" w14:textId="77777777" w:rsidR="003D18E1" w:rsidRPr="009F6315"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Rundt halvparten av studentene mente at innleveringer var for omfattende</w:t>
      </w:r>
    </w:p>
    <w:p w14:paraId="3829F2FB" w14:textId="77777777" w:rsidR="003D18E1" w:rsidRPr="009F6315" w:rsidRDefault="003D18E1" w:rsidP="003D18E1">
      <w:pPr>
        <w:pStyle w:val="Listeavsnitt"/>
        <w:numPr>
          <w:ilvl w:val="0"/>
          <w:numId w:val="1"/>
        </w:numPr>
        <w:rPr>
          <w:rFonts w:ascii="Times New Roman" w:hAnsi="Times New Roman" w:cs="Times New Roman"/>
          <w:noProof/>
          <w:lang w:eastAsia="nb-NO"/>
        </w:rPr>
      </w:pPr>
      <w:r w:rsidRPr="009F6315">
        <w:rPr>
          <w:rFonts w:ascii="Times New Roman" w:hAnsi="Times New Roman" w:cs="Times New Roman"/>
          <w:noProof/>
          <w:lang w:eastAsia="nb-NO"/>
        </w:rPr>
        <w:t>100 % var ganske eller helt enig i at innlevering og seminaroppgaver var relevante</w:t>
      </w:r>
    </w:p>
    <w:p w14:paraId="14D780B2" w14:textId="77777777" w:rsidR="003D18E1" w:rsidRPr="009F6315" w:rsidRDefault="003D18E1" w:rsidP="003D18E1">
      <w:pPr>
        <w:pStyle w:val="Overskrift2"/>
      </w:pPr>
      <w:r w:rsidRPr="009F6315">
        <w:lastRenderedPageBreak/>
        <w:t>Endringer/justeringer:</w:t>
      </w:r>
    </w:p>
    <w:p w14:paraId="2A70EFA7" w14:textId="77777777" w:rsidR="003D18E1" w:rsidRPr="00482E2D" w:rsidRDefault="003D18E1" w:rsidP="003D18E1">
      <w:pPr>
        <w:pStyle w:val="Listeavsnitt"/>
        <w:numPr>
          <w:ilvl w:val="0"/>
          <w:numId w:val="1"/>
        </w:numPr>
        <w:rPr>
          <w:rFonts w:ascii="Times New Roman" w:hAnsi="Times New Roman" w:cs="Times New Roman"/>
          <w:szCs w:val="24"/>
        </w:rPr>
      </w:pPr>
      <w:r w:rsidRPr="00482E2D">
        <w:rPr>
          <w:rFonts w:ascii="Times New Roman" w:hAnsi="Times New Roman" w:cs="Times New Roman"/>
          <w:szCs w:val="24"/>
        </w:rPr>
        <w:t>Justere litt ned på omfanget av innlevering, fra 2000 til 1500 ord</w:t>
      </w:r>
    </w:p>
    <w:p w14:paraId="170AAAE0" w14:textId="77777777" w:rsidR="00AA5EE3" w:rsidRPr="00AA5EE3" w:rsidRDefault="003D18E1" w:rsidP="003D18E1">
      <w:pPr>
        <w:pStyle w:val="Listeavsnitt"/>
        <w:numPr>
          <w:ilvl w:val="0"/>
          <w:numId w:val="1"/>
        </w:numPr>
        <w:rPr>
          <w:rFonts w:ascii="Times New Roman" w:hAnsi="Times New Roman" w:cs="Times New Roman"/>
          <w:sz w:val="24"/>
          <w:szCs w:val="24"/>
        </w:rPr>
      </w:pPr>
      <w:r w:rsidRPr="00482E2D">
        <w:rPr>
          <w:rFonts w:ascii="Times New Roman" w:hAnsi="Times New Roman" w:cs="Times New Roman"/>
          <w:szCs w:val="24"/>
        </w:rPr>
        <w:t>Fortsette med tett oppfølging av veiledere, fokusere spesielt på hvordan de kan inkludere studentene underveis og gjennom hele praksisperioden. Balanse mellom verdiskaping i bedriftene og utvikling av studentenes identitet/læring.</w:t>
      </w:r>
    </w:p>
    <w:p w14:paraId="71FA5DF6" w14:textId="72C8A90F" w:rsidR="003D18E1" w:rsidRPr="00AA5EE3" w:rsidRDefault="003D18E1" w:rsidP="003D18E1">
      <w:pPr>
        <w:pStyle w:val="Listeavsnitt"/>
        <w:numPr>
          <w:ilvl w:val="0"/>
          <w:numId w:val="1"/>
        </w:numPr>
        <w:rPr>
          <w:rFonts w:ascii="Times New Roman" w:hAnsi="Times New Roman" w:cs="Times New Roman"/>
          <w:sz w:val="24"/>
          <w:szCs w:val="24"/>
        </w:rPr>
      </w:pPr>
      <w:r w:rsidRPr="00AA5EE3">
        <w:rPr>
          <w:rFonts w:ascii="Times New Roman" w:hAnsi="Times New Roman" w:cs="Times New Roman"/>
          <w:szCs w:val="24"/>
        </w:rPr>
        <w:t>Legge inn et felles sjekkpunkt etter 1-2 uker og spørre direkte om noen studenter trenger ekstra oppfølging/tiltak mot praksisstedet</w:t>
      </w:r>
    </w:p>
    <w:p w14:paraId="0D42C09A" w14:textId="77777777" w:rsidR="003D18E1" w:rsidRDefault="003D18E1" w:rsidP="003D18E1">
      <w:pPr>
        <w:rPr>
          <w:rFonts w:ascii="Times New Roman" w:hAnsi="Times New Roman" w:cs="Times New Roman"/>
          <w:szCs w:val="24"/>
        </w:rPr>
      </w:pPr>
    </w:p>
    <w:p w14:paraId="3251C0B2" w14:textId="77777777" w:rsidR="003D18E1" w:rsidRPr="00166D75" w:rsidRDefault="003D18E1" w:rsidP="003D18E1">
      <w:pPr>
        <w:rPr>
          <w:rFonts w:ascii="Times New Roman" w:hAnsi="Times New Roman" w:cs="Times New Roman"/>
          <w:sz w:val="24"/>
          <w:szCs w:val="24"/>
        </w:rPr>
      </w:pPr>
      <w:r>
        <w:rPr>
          <w:rFonts w:ascii="Times New Roman" w:hAnsi="Times New Roman" w:cs="Times New Roman"/>
          <w:sz w:val="24"/>
          <w:szCs w:val="24"/>
        </w:rPr>
        <w:t xml:space="preserve">Signatur </w:t>
      </w:r>
      <w:proofErr w:type="spellStart"/>
      <w:r>
        <w:rPr>
          <w:rFonts w:ascii="Times New Roman" w:hAnsi="Times New Roman" w:cs="Times New Roman"/>
          <w:sz w:val="24"/>
          <w:szCs w:val="24"/>
        </w:rPr>
        <w:t>emneansvarlig</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w:t>
      </w:r>
      <w:r w:rsidRPr="005149E5">
        <w:rPr>
          <w:rFonts w:ascii="Times New Roman" w:hAnsi="Times New Roman" w:cs="Times New Roman"/>
          <w:sz w:val="24"/>
          <w:szCs w:val="24"/>
        </w:rPr>
        <w:t>Kristina</w:t>
      </w:r>
      <w:proofErr w:type="gramEnd"/>
      <w:r w:rsidRPr="005149E5">
        <w:rPr>
          <w:rFonts w:ascii="Times New Roman" w:hAnsi="Times New Roman" w:cs="Times New Roman"/>
          <w:sz w:val="24"/>
          <w:szCs w:val="24"/>
        </w:rPr>
        <w:t xml:space="preserve"> </w:t>
      </w:r>
      <w:proofErr w:type="spellStart"/>
      <w:r w:rsidRPr="005149E5">
        <w:rPr>
          <w:rFonts w:ascii="Times New Roman" w:hAnsi="Times New Roman" w:cs="Times New Roman"/>
          <w:sz w:val="24"/>
          <w:szCs w:val="24"/>
        </w:rPr>
        <w:t>Litherland</w:t>
      </w:r>
      <w:proofErr w:type="spellEnd"/>
      <w:r>
        <w:rPr>
          <w:rFonts w:ascii="Times New Roman" w:hAnsi="Times New Roman" w:cs="Times New Roman"/>
          <w:sz w:val="24"/>
          <w:szCs w:val="24"/>
        </w:rPr>
        <w:t>……………………………………</w:t>
      </w:r>
    </w:p>
    <w:p w14:paraId="3A10D1EA" w14:textId="77777777" w:rsidR="003D18E1" w:rsidRDefault="003D18E1" w:rsidP="003D18E1"/>
    <w:sectPr w:rsidR="003D1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7A9"/>
    <w:multiLevelType w:val="hybridMultilevel"/>
    <w:tmpl w:val="A2A04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1030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E1"/>
    <w:rsid w:val="001704A2"/>
    <w:rsid w:val="003B1139"/>
    <w:rsid w:val="003D18E1"/>
    <w:rsid w:val="00AA5EE3"/>
    <w:rsid w:val="00DB3EFB"/>
    <w:rsid w:val="00F879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CDF8"/>
  <w15:chartTrackingRefBased/>
  <w15:docId w15:val="{88C4D1DC-F2DD-4AD0-9902-CA2F69CC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8E1"/>
    <w:pPr>
      <w:spacing w:after="200" w:line="276" w:lineRule="auto"/>
    </w:pPr>
    <w:rPr>
      <w:rFonts w:eastAsiaTheme="minorEastAsia"/>
      <w:kern w:val="0"/>
      <w:lang w:eastAsia="zh-CN"/>
      <w14:ligatures w14:val="none"/>
    </w:rPr>
  </w:style>
  <w:style w:type="paragraph" w:styleId="Overskrift1">
    <w:name w:val="heading 1"/>
    <w:basedOn w:val="Normal"/>
    <w:next w:val="Normal"/>
    <w:link w:val="Overskrift1Tegn"/>
    <w:uiPriority w:val="9"/>
    <w:qFormat/>
    <w:rsid w:val="003D18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D18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18E1"/>
    <w:rPr>
      <w:rFonts w:asciiTheme="majorHAnsi" w:eastAsiaTheme="majorEastAsia" w:hAnsiTheme="majorHAnsi" w:cstheme="majorBidi"/>
      <w:color w:val="2F5496" w:themeColor="accent1" w:themeShade="BF"/>
      <w:kern w:val="0"/>
      <w:sz w:val="32"/>
      <w:szCs w:val="32"/>
      <w:lang w:eastAsia="zh-CN"/>
      <w14:ligatures w14:val="none"/>
    </w:rPr>
  </w:style>
  <w:style w:type="character" w:customStyle="1" w:styleId="Overskrift2Tegn">
    <w:name w:val="Overskrift 2 Tegn"/>
    <w:basedOn w:val="Standardskriftforavsnitt"/>
    <w:link w:val="Overskrift2"/>
    <w:uiPriority w:val="9"/>
    <w:rsid w:val="003D18E1"/>
    <w:rPr>
      <w:rFonts w:asciiTheme="majorHAnsi" w:eastAsiaTheme="majorEastAsia" w:hAnsiTheme="majorHAnsi" w:cstheme="majorBidi"/>
      <w:color w:val="2F5496" w:themeColor="accent1" w:themeShade="BF"/>
      <w:kern w:val="0"/>
      <w:sz w:val="26"/>
      <w:szCs w:val="26"/>
      <w:lang w:eastAsia="zh-CN"/>
      <w14:ligatures w14:val="none"/>
    </w:rPr>
  </w:style>
  <w:style w:type="paragraph" w:styleId="Listeavsnitt">
    <w:name w:val="List Paragraph"/>
    <w:basedOn w:val="Normal"/>
    <w:uiPriority w:val="34"/>
    <w:qFormat/>
    <w:rsid w:val="003D18E1"/>
    <w:pPr>
      <w:ind w:left="720"/>
      <w:contextualSpacing/>
    </w:pPr>
  </w:style>
  <w:style w:type="table" w:styleId="Tabellrutenett">
    <w:name w:val="Table Grid"/>
    <w:basedOn w:val="Vanligtabell"/>
    <w:uiPriority w:val="59"/>
    <w:rsid w:val="003D18E1"/>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2375</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Marie Røsten</dc:creator>
  <cp:keywords/>
  <dc:description/>
  <cp:lastModifiedBy>Else Marie Røsten</cp:lastModifiedBy>
  <cp:revision>2</cp:revision>
  <dcterms:created xsi:type="dcterms:W3CDTF">2023-07-03T11:25:00Z</dcterms:created>
  <dcterms:modified xsi:type="dcterms:W3CDTF">2023-07-10T10:39:00Z</dcterms:modified>
</cp:coreProperties>
</file>