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317C" w14:textId="77777777" w:rsidR="00911899" w:rsidRPr="009E6A63" w:rsidRDefault="00911899" w:rsidP="008E04A6">
      <w:pPr>
        <w:pStyle w:val="TableParagraph"/>
        <w:spacing w:line="256" w:lineRule="exact"/>
        <w:ind w:right="-589"/>
        <w:rPr>
          <w:b/>
          <w:bCs/>
          <w:sz w:val="24"/>
        </w:rPr>
      </w:pPr>
      <w:r w:rsidRPr="009E6A63">
        <w:rPr>
          <w:b/>
          <w:bCs/>
          <w:sz w:val="24"/>
        </w:rPr>
        <w:t>Fall 2023</w:t>
      </w:r>
      <w:r w:rsidR="008E04A6">
        <w:rPr>
          <w:b/>
          <w:bCs/>
          <w:sz w:val="24"/>
        </w:rPr>
        <w:t xml:space="preserve"> </w:t>
      </w:r>
      <w:r>
        <w:rPr>
          <w:b/>
          <w:bCs/>
          <w:sz w:val="24"/>
        </w:rPr>
        <w:t>Evaluation</w:t>
      </w:r>
      <w:r w:rsidR="008E04A6">
        <w:rPr>
          <w:b/>
          <w:bCs/>
          <w:sz w:val="24"/>
        </w:rPr>
        <w:t>:</w:t>
      </w:r>
      <w:r>
        <w:rPr>
          <w:b/>
          <w:bCs/>
          <w:sz w:val="24"/>
        </w:rPr>
        <w:t xml:space="preserve"> </w:t>
      </w:r>
      <w:r w:rsidRPr="009E6A63">
        <w:rPr>
          <w:b/>
          <w:bCs/>
          <w:sz w:val="24"/>
        </w:rPr>
        <w:t>PED 2501/4501 (15 stp)</w:t>
      </w:r>
    </w:p>
    <w:p w14:paraId="75DF2CBF" w14:textId="77777777" w:rsidR="005E6483" w:rsidRDefault="00911899" w:rsidP="005E6483">
      <w:pPr>
        <w:pStyle w:val="TableParagraph"/>
        <w:spacing w:line="256" w:lineRule="exact"/>
        <w:ind w:right="131"/>
        <w:rPr>
          <w:sz w:val="24"/>
        </w:rPr>
      </w:pPr>
      <w:r>
        <w:rPr>
          <w:sz w:val="24"/>
        </w:rPr>
        <w:t>Palmyre Pierroux (Emneansvarlig)</w:t>
      </w:r>
    </w:p>
    <w:p w14:paraId="0DC49F44" w14:textId="77777777" w:rsidR="00911899" w:rsidRDefault="00911899" w:rsidP="005E6483">
      <w:pPr>
        <w:pStyle w:val="TableParagraph"/>
        <w:spacing w:line="256" w:lineRule="exact"/>
        <w:ind w:right="131"/>
        <w:rPr>
          <w:sz w:val="24"/>
        </w:rPr>
      </w:pPr>
      <w:r>
        <w:rPr>
          <w:sz w:val="24"/>
        </w:rPr>
        <w:t>Morgane Domanchin</w:t>
      </w:r>
    </w:p>
    <w:p w14:paraId="4B1E9B31" w14:textId="77777777" w:rsidR="00911899" w:rsidRDefault="00911899" w:rsidP="00911899">
      <w:pPr>
        <w:pStyle w:val="TableParagraph"/>
        <w:spacing w:line="270" w:lineRule="atLeast"/>
        <w:ind w:right="131"/>
        <w:rPr>
          <w:sz w:val="24"/>
          <w:lang w:val="en-US"/>
        </w:rPr>
      </w:pPr>
    </w:p>
    <w:p w14:paraId="70347613" w14:textId="77777777" w:rsidR="00911899" w:rsidRPr="003925FF" w:rsidRDefault="00911899" w:rsidP="00911899">
      <w:pPr>
        <w:pStyle w:val="TableParagraph"/>
        <w:ind w:right="131"/>
        <w:rPr>
          <w:b/>
          <w:bCs/>
          <w:sz w:val="24"/>
        </w:rPr>
      </w:pPr>
      <w:r w:rsidRPr="003925FF">
        <w:rPr>
          <w:b/>
          <w:bCs/>
          <w:sz w:val="24"/>
        </w:rPr>
        <w:t xml:space="preserve">Total </w:t>
      </w:r>
      <w:r>
        <w:rPr>
          <w:b/>
          <w:bCs/>
          <w:sz w:val="24"/>
        </w:rPr>
        <w:t xml:space="preserve">enrolled </w:t>
      </w:r>
      <w:r w:rsidRPr="003925FF">
        <w:rPr>
          <w:b/>
          <w:bCs/>
          <w:sz w:val="24"/>
        </w:rPr>
        <w:t xml:space="preserve">students: 32 </w:t>
      </w:r>
    </w:p>
    <w:p w14:paraId="27A2977D" w14:textId="77777777" w:rsidR="00911899" w:rsidRDefault="00911899" w:rsidP="00911899">
      <w:pPr>
        <w:pStyle w:val="TableParagraph"/>
        <w:ind w:right="131"/>
        <w:rPr>
          <w:sz w:val="24"/>
        </w:rPr>
      </w:pPr>
      <w:r>
        <w:rPr>
          <w:sz w:val="24"/>
        </w:rPr>
        <w:t>6 bachelor students PED 2501 (all international)</w:t>
      </w:r>
    </w:p>
    <w:p w14:paraId="239A4F22" w14:textId="77777777" w:rsidR="00911899" w:rsidRPr="00911899" w:rsidRDefault="00911899" w:rsidP="00911899">
      <w:pPr>
        <w:pStyle w:val="TableParagraph"/>
        <w:ind w:right="131"/>
        <w:rPr>
          <w:sz w:val="24"/>
        </w:rPr>
      </w:pPr>
      <w:r>
        <w:rPr>
          <w:sz w:val="24"/>
        </w:rPr>
        <w:t>26 master sudents PED 4501 (2 international)</w:t>
      </w:r>
    </w:p>
    <w:p w14:paraId="71DA9215" w14:textId="77777777" w:rsidR="00911899" w:rsidRPr="00911899" w:rsidRDefault="00911899" w:rsidP="00911899">
      <w:pPr>
        <w:pStyle w:val="TableParagraph"/>
        <w:ind w:right="131"/>
        <w:rPr>
          <w:i/>
          <w:iCs/>
          <w:sz w:val="24"/>
        </w:rPr>
      </w:pPr>
      <w:r w:rsidRPr="00911899">
        <w:rPr>
          <w:i/>
          <w:iCs/>
          <w:sz w:val="24"/>
        </w:rPr>
        <w:t xml:space="preserve">Total students participated in evaluation: 26 </w:t>
      </w:r>
    </w:p>
    <w:p w14:paraId="69231B73" w14:textId="77777777" w:rsidR="00911899" w:rsidRDefault="00911899" w:rsidP="00911899">
      <w:pPr>
        <w:pStyle w:val="TableParagraph"/>
        <w:spacing w:line="270" w:lineRule="atLeast"/>
        <w:ind w:right="131"/>
        <w:rPr>
          <w:b/>
          <w:bCs/>
          <w:sz w:val="24"/>
          <w:lang w:val="en-US"/>
        </w:rPr>
      </w:pPr>
    </w:p>
    <w:p w14:paraId="02E0F34E" w14:textId="77777777" w:rsidR="00911899" w:rsidRPr="00911899" w:rsidRDefault="00911899" w:rsidP="00911899">
      <w:pPr>
        <w:pStyle w:val="TableParagraph"/>
        <w:spacing w:line="270" w:lineRule="atLeast"/>
        <w:ind w:right="131"/>
        <w:rPr>
          <w:b/>
          <w:bCs/>
          <w:sz w:val="24"/>
          <w:lang w:val="en-US"/>
        </w:rPr>
      </w:pPr>
      <w:r>
        <w:rPr>
          <w:b/>
          <w:bCs/>
          <w:sz w:val="24"/>
          <w:lang w:val="en-US"/>
        </w:rPr>
        <w:t>Evaluation m</w:t>
      </w:r>
      <w:r w:rsidRPr="00911899">
        <w:rPr>
          <w:b/>
          <w:bCs/>
          <w:sz w:val="24"/>
          <w:lang w:val="en-US"/>
        </w:rPr>
        <w:t>ethod</w:t>
      </w:r>
      <w:r>
        <w:rPr>
          <w:b/>
          <w:bCs/>
          <w:sz w:val="24"/>
          <w:lang w:val="en-US"/>
        </w:rPr>
        <w:t>s</w:t>
      </w:r>
    </w:p>
    <w:p w14:paraId="0AE2B9BA" w14:textId="77777777" w:rsidR="00911899" w:rsidRPr="00911899" w:rsidRDefault="00911899" w:rsidP="00911899">
      <w:pPr>
        <w:pStyle w:val="TableParagraph"/>
        <w:ind w:right="131"/>
        <w:rPr>
          <w:sz w:val="24"/>
        </w:rPr>
      </w:pPr>
      <w:r>
        <w:rPr>
          <w:sz w:val="24"/>
        </w:rPr>
        <w:t xml:space="preserve">A final evaluation elicited student evaluations of activities from the entire course. </w:t>
      </w:r>
      <w:r w:rsidRPr="003925FF">
        <w:rPr>
          <w:sz w:val="24"/>
          <w:lang w:val="en-US"/>
        </w:rPr>
        <w:t>Evaluation was conducted on final day of class</w:t>
      </w:r>
      <w:r>
        <w:rPr>
          <w:sz w:val="24"/>
          <w:lang w:val="en-US"/>
        </w:rPr>
        <w:t xml:space="preserve">, </w:t>
      </w:r>
      <w:r w:rsidRPr="00B77144">
        <w:rPr>
          <w:sz w:val="24"/>
          <w:lang w:val="en-US"/>
        </w:rPr>
        <w:t xml:space="preserve">before the </w:t>
      </w:r>
      <w:r>
        <w:rPr>
          <w:sz w:val="24"/>
          <w:lang w:val="en-US"/>
        </w:rPr>
        <w:t xml:space="preserve">home </w:t>
      </w:r>
      <w:r w:rsidRPr="00B77144">
        <w:rPr>
          <w:sz w:val="24"/>
          <w:lang w:val="en-US"/>
        </w:rPr>
        <w:t>exam</w:t>
      </w:r>
      <w:r>
        <w:rPr>
          <w:sz w:val="24"/>
          <w:lang w:val="en-US"/>
        </w:rPr>
        <w:t xml:space="preserve"> was handed out.</w:t>
      </w:r>
    </w:p>
    <w:p w14:paraId="36FBC580" w14:textId="77777777" w:rsidR="00911899" w:rsidRDefault="00911899" w:rsidP="00911899">
      <w:pPr>
        <w:pStyle w:val="TableParagraph"/>
        <w:spacing w:line="270" w:lineRule="atLeast"/>
        <w:ind w:right="131"/>
        <w:rPr>
          <w:sz w:val="24"/>
          <w:lang w:val="en-US"/>
        </w:rPr>
      </w:pPr>
    </w:p>
    <w:p w14:paraId="73D4A16B" w14:textId="77777777" w:rsidR="00911899" w:rsidRPr="003925FF" w:rsidRDefault="00911899" w:rsidP="00801DD7">
      <w:pPr>
        <w:pStyle w:val="TableParagraph"/>
        <w:spacing w:line="270" w:lineRule="atLeast"/>
        <w:ind w:right="131"/>
        <w:rPr>
          <w:sz w:val="24"/>
          <w:lang w:val="en-US"/>
        </w:rPr>
      </w:pPr>
      <w:r w:rsidRPr="003925FF">
        <w:rPr>
          <w:sz w:val="24"/>
          <w:lang w:val="en-US"/>
        </w:rPr>
        <w:t xml:space="preserve">We used </w:t>
      </w:r>
      <w:proofErr w:type="spellStart"/>
      <w:r w:rsidRPr="003925FF">
        <w:rPr>
          <w:sz w:val="24"/>
          <w:lang w:val="en-US"/>
        </w:rPr>
        <w:t>Mentimeter</w:t>
      </w:r>
      <w:proofErr w:type="spellEnd"/>
      <w:r w:rsidRPr="003925FF">
        <w:rPr>
          <w:sz w:val="24"/>
          <w:lang w:val="en-US"/>
        </w:rPr>
        <w:t xml:space="preserve"> </w:t>
      </w:r>
      <w:r>
        <w:rPr>
          <w:sz w:val="24"/>
          <w:lang w:val="en-US"/>
        </w:rPr>
        <w:t xml:space="preserve">(14 questions) </w:t>
      </w:r>
      <w:r w:rsidRPr="003925FF">
        <w:rPr>
          <w:sz w:val="24"/>
          <w:lang w:val="en-US"/>
        </w:rPr>
        <w:t xml:space="preserve">in a whole class arrangement + group </w:t>
      </w:r>
      <w:r>
        <w:rPr>
          <w:sz w:val="24"/>
          <w:lang w:val="en-US"/>
        </w:rPr>
        <w:t xml:space="preserve">discussions of ‘positive’ and ‘could be improved’ </w:t>
      </w:r>
      <w:r w:rsidR="00801DD7">
        <w:rPr>
          <w:sz w:val="24"/>
          <w:lang w:val="en-US"/>
        </w:rPr>
        <w:t>feedback</w:t>
      </w:r>
      <w:r>
        <w:rPr>
          <w:sz w:val="24"/>
          <w:lang w:val="en-US"/>
        </w:rPr>
        <w:t xml:space="preserve"> that </w:t>
      </w:r>
      <w:r w:rsidR="00801DD7">
        <w:rPr>
          <w:sz w:val="24"/>
          <w:lang w:val="en-US"/>
        </w:rPr>
        <w:t>was</w:t>
      </w:r>
      <w:r>
        <w:rPr>
          <w:sz w:val="24"/>
          <w:lang w:val="en-US"/>
        </w:rPr>
        <w:t xml:space="preserve"> noted</w:t>
      </w:r>
      <w:r w:rsidRPr="003925FF">
        <w:rPr>
          <w:sz w:val="24"/>
          <w:lang w:val="en-US"/>
        </w:rPr>
        <w:t xml:space="preserve"> on ‘</w:t>
      </w:r>
      <w:proofErr w:type="spellStart"/>
      <w:r w:rsidRPr="003925FF">
        <w:rPr>
          <w:sz w:val="24"/>
          <w:lang w:val="en-US"/>
        </w:rPr>
        <w:t>postits</w:t>
      </w:r>
      <w:proofErr w:type="spellEnd"/>
      <w:r w:rsidRPr="003925FF">
        <w:rPr>
          <w:sz w:val="24"/>
          <w:lang w:val="en-US"/>
        </w:rPr>
        <w:t xml:space="preserve">’ </w:t>
      </w:r>
      <w:r>
        <w:rPr>
          <w:sz w:val="24"/>
          <w:lang w:val="en-US"/>
        </w:rPr>
        <w:t>and then</w:t>
      </w:r>
      <w:r w:rsidRPr="003925FF">
        <w:rPr>
          <w:sz w:val="24"/>
          <w:lang w:val="en-US"/>
        </w:rPr>
        <w:t xml:space="preserve"> shared </w:t>
      </w:r>
      <w:r>
        <w:rPr>
          <w:sz w:val="24"/>
          <w:lang w:val="en-US"/>
        </w:rPr>
        <w:t>on the wall</w:t>
      </w:r>
      <w:r w:rsidRPr="003925FF">
        <w:rPr>
          <w:sz w:val="24"/>
          <w:lang w:val="en-US"/>
        </w:rPr>
        <w:t xml:space="preserve"> + individual </w:t>
      </w:r>
      <w:proofErr w:type="spellStart"/>
      <w:r w:rsidRPr="003925FF">
        <w:rPr>
          <w:sz w:val="24"/>
          <w:lang w:val="en-US"/>
        </w:rPr>
        <w:t>postits</w:t>
      </w:r>
      <w:proofErr w:type="spellEnd"/>
      <w:r>
        <w:rPr>
          <w:sz w:val="24"/>
          <w:lang w:val="en-US"/>
        </w:rPr>
        <w:t xml:space="preserve"> that were also shared on the wall</w:t>
      </w:r>
      <w:r w:rsidRPr="003925FF">
        <w:rPr>
          <w:sz w:val="24"/>
          <w:lang w:val="en-US"/>
        </w:rPr>
        <w:t xml:space="preserve">. Individual </w:t>
      </w:r>
      <w:proofErr w:type="spellStart"/>
      <w:r w:rsidRPr="003925FF">
        <w:rPr>
          <w:sz w:val="24"/>
          <w:lang w:val="en-US"/>
        </w:rPr>
        <w:t>postit</w:t>
      </w:r>
      <w:proofErr w:type="spellEnd"/>
      <w:r w:rsidRPr="003925FF">
        <w:rPr>
          <w:sz w:val="24"/>
          <w:lang w:val="en-US"/>
        </w:rPr>
        <w:t xml:space="preserve"> responses</w:t>
      </w:r>
      <w:r>
        <w:rPr>
          <w:sz w:val="24"/>
          <w:lang w:val="en-US"/>
        </w:rPr>
        <w:t xml:space="preserve"> and group discussions</w:t>
      </w:r>
      <w:r w:rsidRPr="003925FF">
        <w:rPr>
          <w:sz w:val="24"/>
          <w:lang w:val="en-US"/>
        </w:rPr>
        <w:t xml:space="preserve"> were </w:t>
      </w:r>
      <w:proofErr w:type="spellStart"/>
      <w:r>
        <w:rPr>
          <w:sz w:val="24"/>
          <w:lang w:val="en-US"/>
        </w:rPr>
        <w:t>organised</w:t>
      </w:r>
      <w:proofErr w:type="spellEnd"/>
      <w:r w:rsidRPr="003925FF">
        <w:rPr>
          <w:sz w:val="24"/>
          <w:lang w:val="en-US"/>
        </w:rPr>
        <w:t xml:space="preserve"> </w:t>
      </w:r>
      <w:r>
        <w:rPr>
          <w:sz w:val="24"/>
          <w:lang w:val="en-US"/>
        </w:rPr>
        <w:t xml:space="preserve">and </w:t>
      </w:r>
      <w:proofErr w:type="spellStart"/>
      <w:r>
        <w:rPr>
          <w:sz w:val="24"/>
          <w:lang w:val="en-US"/>
        </w:rPr>
        <w:t>analysed</w:t>
      </w:r>
      <w:proofErr w:type="spellEnd"/>
      <w:r>
        <w:rPr>
          <w:sz w:val="24"/>
          <w:lang w:val="en-US"/>
        </w:rPr>
        <w:t xml:space="preserve"> </w:t>
      </w:r>
      <w:r w:rsidRPr="003925FF">
        <w:rPr>
          <w:sz w:val="24"/>
          <w:lang w:val="en-US"/>
        </w:rPr>
        <w:t>according to international master students</w:t>
      </w:r>
      <w:r>
        <w:rPr>
          <w:sz w:val="24"/>
          <w:lang w:val="en-US"/>
        </w:rPr>
        <w:t xml:space="preserve">; </w:t>
      </w:r>
      <w:r w:rsidRPr="003925FF">
        <w:rPr>
          <w:sz w:val="24"/>
          <w:lang w:val="en-US"/>
        </w:rPr>
        <w:t xml:space="preserve"> international bachelor students</w:t>
      </w:r>
      <w:r>
        <w:rPr>
          <w:sz w:val="24"/>
          <w:lang w:val="en-US"/>
        </w:rPr>
        <w:t>;</w:t>
      </w:r>
      <w:r w:rsidRPr="003925FF">
        <w:rPr>
          <w:sz w:val="24"/>
          <w:lang w:val="en-US"/>
        </w:rPr>
        <w:t xml:space="preserve"> and KDL master students</w:t>
      </w:r>
      <w:r>
        <w:rPr>
          <w:sz w:val="24"/>
          <w:lang w:val="en-US"/>
        </w:rPr>
        <w:t>.</w:t>
      </w:r>
    </w:p>
    <w:p w14:paraId="3F41864C" w14:textId="77777777" w:rsidR="00911899" w:rsidRDefault="00911899" w:rsidP="00911899">
      <w:pPr>
        <w:pStyle w:val="TableParagraph"/>
        <w:spacing w:line="273" w:lineRule="exact"/>
        <w:ind w:left="0"/>
        <w:rPr>
          <w:b/>
          <w:bCs/>
          <w:sz w:val="24"/>
        </w:rPr>
      </w:pPr>
    </w:p>
    <w:p w14:paraId="4FC9F856" w14:textId="77777777" w:rsidR="00801DD7" w:rsidRDefault="00801DD7" w:rsidP="008E04A6">
      <w:pPr>
        <w:pStyle w:val="TableParagraph"/>
        <w:spacing w:line="273" w:lineRule="exact"/>
        <w:rPr>
          <w:b/>
          <w:bCs/>
          <w:sz w:val="24"/>
        </w:rPr>
      </w:pPr>
      <w:r w:rsidRPr="00801DD7">
        <w:rPr>
          <w:b/>
          <w:bCs/>
          <w:sz w:val="24"/>
        </w:rPr>
        <w:t>Feedback</w:t>
      </w:r>
      <w:r w:rsidR="008E04A6">
        <w:rPr>
          <w:b/>
          <w:bCs/>
          <w:sz w:val="24"/>
        </w:rPr>
        <w:t xml:space="preserve"> per evaluation topic</w:t>
      </w:r>
    </w:p>
    <w:p w14:paraId="1248D635" w14:textId="77777777" w:rsidR="008E04A6" w:rsidRPr="00801DD7" w:rsidRDefault="008E04A6" w:rsidP="008E04A6">
      <w:pPr>
        <w:pStyle w:val="TableParagraph"/>
        <w:spacing w:line="273" w:lineRule="exact"/>
        <w:rPr>
          <w:b/>
          <w:bCs/>
          <w:sz w:val="24"/>
        </w:rPr>
      </w:pPr>
    </w:p>
    <w:p w14:paraId="0F4E765D" w14:textId="77777777" w:rsidR="008277A1" w:rsidRPr="008E04A6" w:rsidRDefault="00911899" w:rsidP="008E04A6">
      <w:pPr>
        <w:pStyle w:val="TableParagraph"/>
        <w:numPr>
          <w:ilvl w:val="0"/>
          <w:numId w:val="6"/>
        </w:numPr>
        <w:spacing w:line="273" w:lineRule="exact"/>
        <w:ind w:left="567" w:hanging="425"/>
        <w:rPr>
          <w:i/>
          <w:iCs/>
          <w:sz w:val="24"/>
        </w:rPr>
      </w:pPr>
      <w:r w:rsidRPr="00801DD7">
        <w:rPr>
          <w:i/>
          <w:iCs/>
          <w:sz w:val="24"/>
        </w:rPr>
        <w:t>Study information</w:t>
      </w:r>
    </w:p>
    <w:p w14:paraId="501F8FB9" w14:textId="77777777" w:rsidR="00911899" w:rsidRDefault="008277A1" w:rsidP="00911899">
      <w:pPr>
        <w:pStyle w:val="TableParagraph"/>
        <w:spacing w:line="273" w:lineRule="exact"/>
        <w:rPr>
          <w:sz w:val="24"/>
        </w:rPr>
      </w:pPr>
      <w:r>
        <w:rPr>
          <w:sz w:val="24"/>
        </w:rPr>
        <w:t xml:space="preserve">Mentimeter: </w:t>
      </w:r>
      <w:r w:rsidR="00911899">
        <w:rPr>
          <w:sz w:val="24"/>
        </w:rPr>
        <w:t xml:space="preserve">All of the students </w:t>
      </w:r>
      <w:r w:rsidR="008E04A6">
        <w:rPr>
          <w:sz w:val="24"/>
        </w:rPr>
        <w:t xml:space="preserve">(26) </w:t>
      </w:r>
      <w:r w:rsidR="00911899">
        <w:rPr>
          <w:sz w:val="24"/>
        </w:rPr>
        <w:t xml:space="preserve">were satisfied with the information they received and the administrative arrangement of the course – schedule, syllabus, and helpful staff assistance with questions (admin and teaching). </w:t>
      </w:r>
    </w:p>
    <w:p w14:paraId="65D9800D" w14:textId="77777777" w:rsidR="00911899" w:rsidRPr="00801DD7" w:rsidRDefault="00911899" w:rsidP="00911899">
      <w:pPr>
        <w:pStyle w:val="TableParagraph"/>
        <w:spacing w:line="273" w:lineRule="exact"/>
        <w:rPr>
          <w:i/>
          <w:iCs/>
          <w:sz w:val="24"/>
        </w:rPr>
      </w:pPr>
    </w:p>
    <w:p w14:paraId="64125660" w14:textId="77777777" w:rsidR="008277A1" w:rsidRPr="008E04A6" w:rsidRDefault="00911899" w:rsidP="008E04A6">
      <w:pPr>
        <w:pStyle w:val="TableParagraph"/>
        <w:numPr>
          <w:ilvl w:val="0"/>
          <w:numId w:val="6"/>
        </w:numPr>
        <w:ind w:left="567" w:right="204" w:hanging="425"/>
        <w:rPr>
          <w:i/>
          <w:iCs/>
          <w:sz w:val="24"/>
        </w:rPr>
      </w:pPr>
      <w:r w:rsidRPr="00801DD7">
        <w:rPr>
          <w:i/>
          <w:iCs/>
          <w:sz w:val="24"/>
        </w:rPr>
        <w:t>Teaching start and implementation of the course, including lessons/teaching, teaching plan and learning environment</w:t>
      </w:r>
    </w:p>
    <w:p w14:paraId="2E88910B" w14:textId="77777777" w:rsidR="00911899" w:rsidRPr="00801DD7" w:rsidRDefault="00801DD7" w:rsidP="00801DD7">
      <w:pPr>
        <w:pStyle w:val="TableParagraph"/>
        <w:spacing w:before="1"/>
        <w:ind w:left="142" w:right="131"/>
        <w:rPr>
          <w:b/>
          <w:bCs/>
          <w:sz w:val="24"/>
          <w:lang w:val="en-US"/>
        </w:rPr>
      </w:pPr>
      <w:proofErr w:type="spellStart"/>
      <w:r w:rsidRPr="00801DD7">
        <w:rPr>
          <w:sz w:val="24"/>
          <w:lang w:val="en-US"/>
        </w:rPr>
        <w:t>Mentimeter</w:t>
      </w:r>
      <w:proofErr w:type="spellEnd"/>
      <w:r w:rsidRPr="00801DD7">
        <w:rPr>
          <w:sz w:val="24"/>
          <w:lang w:val="en-US"/>
        </w:rPr>
        <w:t>:</w:t>
      </w:r>
      <w:r>
        <w:rPr>
          <w:b/>
          <w:bCs/>
          <w:sz w:val="24"/>
          <w:lang w:val="en-US"/>
        </w:rPr>
        <w:t xml:space="preserve"> </w:t>
      </w:r>
      <w:r w:rsidR="00911899" w:rsidRPr="00FC0793">
        <w:rPr>
          <w:sz w:val="24"/>
          <w:lang w:val="en-US"/>
        </w:rPr>
        <w:t>The students were in agreement that the course was well-</w:t>
      </w:r>
      <w:proofErr w:type="spellStart"/>
      <w:r w:rsidR="00911899" w:rsidRPr="00FC0793">
        <w:rPr>
          <w:sz w:val="24"/>
          <w:lang w:val="en-US"/>
        </w:rPr>
        <w:t>organised</w:t>
      </w:r>
      <w:proofErr w:type="spellEnd"/>
      <w:r w:rsidR="00911899" w:rsidRPr="00FC0793">
        <w:rPr>
          <w:sz w:val="24"/>
          <w:lang w:val="en-US"/>
        </w:rPr>
        <w:t xml:space="preserve"> and they understood what they were expected to do (20)</w:t>
      </w:r>
      <w:r w:rsidR="00911899">
        <w:rPr>
          <w:sz w:val="24"/>
          <w:lang w:val="en-US"/>
        </w:rPr>
        <w:t>,</w:t>
      </w:r>
      <w:r w:rsidR="00911899" w:rsidRPr="00FC0793">
        <w:rPr>
          <w:sz w:val="24"/>
          <w:lang w:val="en-US"/>
        </w:rPr>
        <w:t xml:space="preserve"> </w:t>
      </w:r>
      <w:r w:rsidR="00911899">
        <w:rPr>
          <w:sz w:val="24"/>
          <w:lang w:val="en-US"/>
        </w:rPr>
        <w:t xml:space="preserve">and </w:t>
      </w:r>
      <w:r w:rsidR="00911899" w:rsidRPr="00FC0793">
        <w:rPr>
          <w:sz w:val="24"/>
          <w:lang w:val="en-US"/>
        </w:rPr>
        <w:t>that the teaching methods and physical environment (rom 241) promoted active participation (26).</w:t>
      </w:r>
      <w:r>
        <w:rPr>
          <w:b/>
          <w:bCs/>
          <w:sz w:val="24"/>
          <w:lang w:val="en-US"/>
        </w:rPr>
        <w:t xml:space="preserve"> </w:t>
      </w:r>
      <w:r w:rsidR="00911899" w:rsidRPr="00FC0793">
        <w:rPr>
          <w:sz w:val="24"/>
          <w:lang w:val="en-US"/>
        </w:rPr>
        <w:t>The students were overwhelmingly positive about the social environment among students (26), and 23 students would recommend the course to other students.</w:t>
      </w:r>
    </w:p>
    <w:p w14:paraId="4831299D" w14:textId="77777777" w:rsidR="00911899" w:rsidRDefault="00911899" w:rsidP="00911899">
      <w:pPr>
        <w:pStyle w:val="TableParagraph"/>
        <w:ind w:left="142" w:right="131"/>
        <w:rPr>
          <w:sz w:val="24"/>
        </w:rPr>
      </w:pPr>
    </w:p>
    <w:p w14:paraId="211644FA" w14:textId="77777777" w:rsidR="00801DD7" w:rsidRDefault="00801DD7" w:rsidP="00911899">
      <w:pPr>
        <w:pStyle w:val="TableParagraph"/>
        <w:ind w:left="142" w:right="131"/>
        <w:rPr>
          <w:sz w:val="24"/>
        </w:rPr>
      </w:pPr>
      <w:r>
        <w:rPr>
          <w:sz w:val="24"/>
        </w:rPr>
        <w:t>‘Positive’ written comments:</w:t>
      </w:r>
    </w:p>
    <w:p w14:paraId="6E60F599" w14:textId="77777777" w:rsidR="00911899" w:rsidRDefault="00911899" w:rsidP="00911899">
      <w:pPr>
        <w:pStyle w:val="Brdtekst"/>
        <w:spacing w:before="8"/>
        <w:ind w:left="142"/>
        <w:rPr>
          <w:sz w:val="6"/>
        </w:rPr>
      </w:pPr>
      <w:r>
        <w:rPr>
          <w:sz w:val="6"/>
        </w:rPr>
        <w:t xml:space="preserve"> </w:t>
      </w:r>
    </w:p>
    <w:p w14:paraId="18BAD310" w14:textId="77777777" w:rsidR="00911899" w:rsidRPr="00801DD7" w:rsidRDefault="00911899" w:rsidP="00801DD7">
      <w:pPr>
        <w:pStyle w:val="TableParagraph"/>
        <w:ind w:left="0" w:firstLine="142"/>
        <w:rPr>
          <w:i/>
          <w:iCs/>
          <w:sz w:val="24"/>
          <w:szCs w:val="24"/>
          <w:lang w:val="en-US"/>
        </w:rPr>
      </w:pPr>
      <w:r w:rsidRPr="00801DD7">
        <w:rPr>
          <w:i/>
          <w:iCs/>
          <w:sz w:val="24"/>
          <w:szCs w:val="24"/>
          <w:lang w:val="en-US"/>
        </w:rPr>
        <w:t>PED 2501 Bachelor</w:t>
      </w:r>
    </w:p>
    <w:p w14:paraId="523FD69E" w14:textId="77777777" w:rsidR="00911899" w:rsidRPr="00BB72C2" w:rsidRDefault="00911899" w:rsidP="00801DD7">
      <w:pPr>
        <w:pStyle w:val="TableParagraph"/>
        <w:numPr>
          <w:ilvl w:val="0"/>
          <w:numId w:val="4"/>
        </w:numPr>
        <w:ind w:firstLine="142"/>
        <w:rPr>
          <w:sz w:val="24"/>
          <w:szCs w:val="24"/>
          <w:lang w:val="en-US"/>
        </w:rPr>
      </w:pPr>
      <w:r w:rsidRPr="00BB72C2">
        <w:rPr>
          <w:sz w:val="24"/>
          <w:szCs w:val="24"/>
          <w:lang w:val="en-US"/>
        </w:rPr>
        <w:t>Engaging teaching, great discussions</w:t>
      </w:r>
    </w:p>
    <w:p w14:paraId="76194203" w14:textId="77777777" w:rsidR="00911899" w:rsidRPr="00F1384F" w:rsidRDefault="00911899" w:rsidP="00801DD7">
      <w:pPr>
        <w:pStyle w:val="TableParagraph"/>
        <w:numPr>
          <w:ilvl w:val="0"/>
          <w:numId w:val="4"/>
        </w:numPr>
        <w:ind w:firstLine="142"/>
        <w:rPr>
          <w:sz w:val="24"/>
          <w:szCs w:val="24"/>
          <w:lang w:val="en-US"/>
        </w:rPr>
      </w:pPr>
      <w:r w:rsidRPr="00BB72C2">
        <w:rPr>
          <w:sz w:val="24"/>
          <w:szCs w:val="24"/>
          <w:lang w:val="en-US"/>
        </w:rPr>
        <w:t>Readings were very well-structured</w:t>
      </w:r>
    </w:p>
    <w:p w14:paraId="42066C65" w14:textId="77777777" w:rsidR="00911899" w:rsidRPr="00BB72C2" w:rsidRDefault="00911899" w:rsidP="00801DD7">
      <w:pPr>
        <w:pStyle w:val="TableParagraph"/>
        <w:ind w:firstLine="142"/>
        <w:rPr>
          <w:sz w:val="24"/>
          <w:szCs w:val="24"/>
          <w:lang w:val="en-US"/>
        </w:rPr>
      </w:pPr>
    </w:p>
    <w:p w14:paraId="0B79298C" w14:textId="77777777" w:rsidR="00911899" w:rsidRPr="00801DD7" w:rsidRDefault="00911899" w:rsidP="00801DD7">
      <w:pPr>
        <w:ind w:firstLine="142"/>
        <w:rPr>
          <w:i/>
          <w:iCs/>
          <w:sz w:val="24"/>
          <w:szCs w:val="24"/>
          <w:lang w:val="en-US"/>
        </w:rPr>
      </w:pPr>
      <w:r w:rsidRPr="00801DD7">
        <w:rPr>
          <w:i/>
          <w:iCs/>
          <w:sz w:val="24"/>
          <w:szCs w:val="24"/>
          <w:lang w:val="en-US"/>
        </w:rPr>
        <w:t>PED 4501 Master</w:t>
      </w:r>
    </w:p>
    <w:p w14:paraId="423BA4F2" w14:textId="77777777" w:rsidR="008277A1" w:rsidRPr="00F1384F" w:rsidRDefault="008277A1" w:rsidP="008277A1">
      <w:pPr>
        <w:pStyle w:val="Listeavsnitt"/>
        <w:numPr>
          <w:ilvl w:val="0"/>
          <w:numId w:val="3"/>
        </w:numPr>
        <w:ind w:firstLine="142"/>
        <w:rPr>
          <w:sz w:val="24"/>
          <w:szCs w:val="24"/>
          <w:lang w:val="en-US"/>
        </w:rPr>
      </w:pPr>
      <w:r w:rsidRPr="00F1384F">
        <w:rPr>
          <w:sz w:val="24"/>
          <w:szCs w:val="24"/>
          <w:lang w:val="en-US"/>
        </w:rPr>
        <w:t>Liked teaching staff, teaching style and methods, and teacher-student relations, teachers helpful</w:t>
      </w:r>
    </w:p>
    <w:p w14:paraId="05339D87" w14:textId="77777777" w:rsidR="008277A1" w:rsidRPr="00F1384F" w:rsidRDefault="008277A1" w:rsidP="008277A1">
      <w:pPr>
        <w:pStyle w:val="Listeavsnitt"/>
        <w:numPr>
          <w:ilvl w:val="0"/>
          <w:numId w:val="3"/>
        </w:numPr>
        <w:ind w:firstLine="142"/>
        <w:rPr>
          <w:sz w:val="24"/>
          <w:szCs w:val="24"/>
          <w:lang w:val="en-US"/>
        </w:rPr>
      </w:pPr>
      <w:r w:rsidRPr="00F1384F">
        <w:rPr>
          <w:sz w:val="24"/>
          <w:szCs w:val="24"/>
          <w:lang w:val="en-US"/>
        </w:rPr>
        <w:t xml:space="preserve">Learned </w:t>
      </w:r>
      <w:proofErr w:type="spellStart"/>
      <w:r w:rsidRPr="00F1384F">
        <w:rPr>
          <w:sz w:val="24"/>
          <w:szCs w:val="24"/>
          <w:lang w:val="en-US"/>
        </w:rPr>
        <w:t>alot</w:t>
      </w:r>
      <w:proofErr w:type="spellEnd"/>
      <w:r w:rsidRPr="00F1384F">
        <w:rPr>
          <w:sz w:val="24"/>
          <w:szCs w:val="24"/>
          <w:lang w:val="en-US"/>
        </w:rPr>
        <w:t>, liked class discussions, easy to talk to staff</w:t>
      </w:r>
    </w:p>
    <w:p w14:paraId="282EEDB4" w14:textId="77777777" w:rsidR="008277A1" w:rsidRDefault="008277A1" w:rsidP="008277A1">
      <w:pPr>
        <w:pStyle w:val="Listeavsnitt"/>
        <w:numPr>
          <w:ilvl w:val="0"/>
          <w:numId w:val="3"/>
        </w:numPr>
        <w:ind w:firstLine="142"/>
        <w:rPr>
          <w:sz w:val="24"/>
          <w:szCs w:val="24"/>
          <w:lang w:val="en-US"/>
        </w:rPr>
      </w:pPr>
      <w:r w:rsidRPr="00F1384F">
        <w:rPr>
          <w:sz w:val="24"/>
          <w:szCs w:val="24"/>
          <w:lang w:val="en-US"/>
        </w:rPr>
        <w:t>Liked the ‘reflection paper’ tasks</w:t>
      </w:r>
    </w:p>
    <w:p w14:paraId="2B61EBEE" w14:textId="77777777" w:rsidR="008277A1" w:rsidRPr="00F1384F" w:rsidRDefault="008277A1" w:rsidP="008277A1">
      <w:pPr>
        <w:pStyle w:val="Listeavsnitt"/>
        <w:numPr>
          <w:ilvl w:val="0"/>
          <w:numId w:val="3"/>
        </w:numPr>
        <w:ind w:firstLine="142"/>
        <w:rPr>
          <w:sz w:val="24"/>
          <w:szCs w:val="24"/>
          <w:lang w:val="en-US"/>
        </w:rPr>
      </w:pPr>
      <w:r w:rsidRPr="00F1384F">
        <w:rPr>
          <w:sz w:val="24"/>
          <w:szCs w:val="24"/>
          <w:lang w:val="en-US"/>
        </w:rPr>
        <w:t>Fun with new ways of working with a subject, it promoted student active participation</w:t>
      </w:r>
    </w:p>
    <w:p w14:paraId="66A4E59F" w14:textId="77777777" w:rsidR="008277A1" w:rsidRPr="00F873F2" w:rsidRDefault="008277A1" w:rsidP="008277A1">
      <w:pPr>
        <w:pStyle w:val="Listeavsnitt"/>
        <w:numPr>
          <w:ilvl w:val="0"/>
          <w:numId w:val="3"/>
        </w:numPr>
        <w:ind w:firstLine="142"/>
        <w:rPr>
          <w:sz w:val="24"/>
          <w:szCs w:val="24"/>
          <w:lang w:val="en-US"/>
        </w:rPr>
      </w:pPr>
      <w:r>
        <w:rPr>
          <w:sz w:val="24"/>
          <w:szCs w:val="24"/>
          <w:lang w:val="en-US"/>
        </w:rPr>
        <w:t>Liked the small group chapter discussions and choosing the chapters they presented</w:t>
      </w:r>
    </w:p>
    <w:p w14:paraId="5F09EEA2" w14:textId="77777777" w:rsidR="00911899" w:rsidRPr="00F1384F" w:rsidRDefault="00911899" w:rsidP="00801DD7">
      <w:pPr>
        <w:pStyle w:val="Listeavsnitt"/>
        <w:numPr>
          <w:ilvl w:val="0"/>
          <w:numId w:val="3"/>
        </w:numPr>
        <w:ind w:firstLine="142"/>
        <w:rPr>
          <w:sz w:val="24"/>
          <w:szCs w:val="24"/>
          <w:lang w:val="en-US"/>
        </w:rPr>
      </w:pPr>
      <w:r w:rsidRPr="00F1384F">
        <w:rPr>
          <w:sz w:val="24"/>
          <w:szCs w:val="24"/>
          <w:lang w:val="en-US"/>
        </w:rPr>
        <w:t>Easy to ask professors questions, easy to participate in discussion</w:t>
      </w:r>
    </w:p>
    <w:p w14:paraId="1B14AFF2" w14:textId="77777777" w:rsidR="00911899" w:rsidRPr="00F1384F" w:rsidRDefault="00911899" w:rsidP="00801DD7">
      <w:pPr>
        <w:pStyle w:val="Listeavsnitt"/>
        <w:numPr>
          <w:ilvl w:val="0"/>
          <w:numId w:val="3"/>
        </w:numPr>
        <w:ind w:firstLine="142"/>
        <w:rPr>
          <w:sz w:val="24"/>
          <w:szCs w:val="24"/>
          <w:lang w:val="en-US"/>
        </w:rPr>
      </w:pPr>
      <w:r w:rsidRPr="00F1384F">
        <w:rPr>
          <w:sz w:val="24"/>
          <w:szCs w:val="24"/>
          <w:lang w:val="en-US"/>
        </w:rPr>
        <w:t>This was the first time I got to talk to and know Norwegian students</w:t>
      </w:r>
    </w:p>
    <w:p w14:paraId="03AE8A65" w14:textId="77777777" w:rsidR="00911899" w:rsidRPr="00F1384F" w:rsidRDefault="00911899" w:rsidP="00801DD7">
      <w:pPr>
        <w:pStyle w:val="Listeavsnitt"/>
        <w:numPr>
          <w:ilvl w:val="0"/>
          <w:numId w:val="3"/>
        </w:numPr>
        <w:ind w:firstLine="142"/>
        <w:rPr>
          <w:sz w:val="24"/>
          <w:szCs w:val="24"/>
          <w:lang w:val="en-US"/>
        </w:rPr>
      </w:pPr>
      <w:r w:rsidRPr="00F1384F">
        <w:rPr>
          <w:sz w:val="24"/>
          <w:szCs w:val="24"/>
          <w:lang w:val="en-US"/>
        </w:rPr>
        <w:lastRenderedPageBreak/>
        <w:t>I felt included by the Master students and the Norwegian students</w:t>
      </w:r>
    </w:p>
    <w:p w14:paraId="59FFF000" w14:textId="77777777" w:rsidR="00911899" w:rsidRPr="00F1384F" w:rsidRDefault="00911899" w:rsidP="00801DD7">
      <w:pPr>
        <w:pStyle w:val="Listeavsnitt"/>
        <w:numPr>
          <w:ilvl w:val="0"/>
          <w:numId w:val="3"/>
        </w:numPr>
        <w:ind w:firstLine="142"/>
        <w:rPr>
          <w:sz w:val="24"/>
          <w:szCs w:val="24"/>
          <w:lang w:val="en-US"/>
        </w:rPr>
      </w:pPr>
      <w:r w:rsidRPr="00F1384F">
        <w:rPr>
          <w:sz w:val="24"/>
          <w:szCs w:val="24"/>
          <w:lang w:val="en-US"/>
        </w:rPr>
        <w:t>Liked the room, technology and the resources, good sitting arrangements, freedom to arrange</w:t>
      </w:r>
    </w:p>
    <w:p w14:paraId="4AA70964" w14:textId="77777777" w:rsidR="00911899" w:rsidRPr="00F1384F" w:rsidRDefault="00911899" w:rsidP="00801DD7">
      <w:pPr>
        <w:pStyle w:val="Listeavsnitt"/>
        <w:numPr>
          <w:ilvl w:val="0"/>
          <w:numId w:val="3"/>
        </w:numPr>
        <w:ind w:firstLine="142"/>
        <w:rPr>
          <w:sz w:val="24"/>
          <w:szCs w:val="24"/>
          <w:lang w:val="en-US"/>
        </w:rPr>
      </w:pPr>
      <w:r w:rsidRPr="00F1384F">
        <w:rPr>
          <w:sz w:val="24"/>
          <w:szCs w:val="24"/>
          <w:lang w:val="en-US"/>
        </w:rPr>
        <w:t>Course was well-</w:t>
      </w:r>
      <w:proofErr w:type="spellStart"/>
      <w:r w:rsidRPr="00F1384F">
        <w:rPr>
          <w:sz w:val="24"/>
          <w:szCs w:val="24"/>
          <w:lang w:val="en-US"/>
        </w:rPr>
        <w:t>organised</w:t>
      </w:r>
      <w:proofErr w:type="spellEnd"/>
    </w:p>
    <w:p w14:paraId="05200F8F" w14:textId="77777777" w:rsidR="00911899" w:rsidRDefault="00911899" w:rsidP="00911899">
      <w:pPr>
        <w:ind w:left="135"/>
        <w:rPr>
          <w:sz w:val="24"/>
          <w:szCs w:val="24"/>
          <w:lang w:val="en-US"/>
        </w:rPr>
      </w:pPr>
    </w:p>
    <w:p w14:paraId="3A018657" w14:textId="77777777" w:rsidR="00911899" w:rsidRPr="00801DD7" w:rsidRDefault="00911899" w:rsidP="00801DD7">
      <w:pPr>
        <w:pStyle w:val="TableParagraph"/>
        <w:ind w:left="142"/>
        <w:rPr>
          <w:sz w:val="24"/>
          <w:szCs w:val="24"/>
          <w:lang w:val="en-US"/>
        </w:rPr>
      </w:pPr>
      <w:r w:rsidRPr="00801DD7">
        <w:rPr>
          <w:sz w:val="24"/>
          <w:szCs w:val="24"/>
          <w:lang w:val="en-US"/>
        </w:rPr>
        <w:t xml:space="preserve">‘Could be improved’ </w:t>
      </w:r>
      <w:r w:rsidR="00801DD7" w:rsidRPr="00801DD7">
        <w:rPr>
          <w:sz w:val="24"/>
          <w:szCs w:val="24"/>
          <w:lang w:val="en-US"/>
        </w:rPr>
        <w:t>written comments</w:t>
      </w:r>
      <w:r w:rsidR="008E04A6">
        <w:rPr>
          <w:sz w:val="24"/>
          <w:szCs w:val="24"/>
          <w:lang w:val="en-US"/>
        </w:rPr>
        <w:t xml:space="preserve"> (summary)</w:t>
      </w:r>
      <w:r w:rsidR="00801DD7" w:rsidRPr="00801DD7">
        <w:rPr>
          <w:sz w:val="24"/>
          <w:szCs w:val="24"/>
          <w:lang w:val="en-US"/>
        </w:rPr>
        <w:t>:</w:t>
      </w:r>
    </w:p>
    <w:p w14:paraId="678B8395" w14:textId="77777777" w:rsidR="008E04A6" w:rsidRDefault="00911899" w:rsidP="00911899">
      <w:pPr>
        <w:pStyle w:val="TableParagraph"/>
        <w:numPr>
          <w:ilvl w:val="0"/>
          <w:numId w:val="1"/>
        </w:numPr>
        <w:rPr>
          <w:sz w:val="24"/>
          <w:szCs w:val="24"/>
          <w:lang w:val="en-US"/>
        </w:rPr>
      </w:pPr>
      <w:r w:rsidRPr="00FC0793">
        <w:rPr>
          <w:sz w:val="24"/>
          <w:szCs w:val="24"/>
          <w:lang w:val="en-US"/>
        </w:rPr>
        <w:t>Some students felt that it was d</w:t>
      </w:r>
      <w:r w:rsidRPr="009E6A63">
        <w:rPr>
          <w:sz w:val="24"/>
          <w:szCs w:val="24"/>
          <w:lang w:val="en-US"/>
        </w:rPr>
        <w:t>ifficult to go into depth</w:t>
      </w:r>
      <w:r w:rsidRPr="00FC0793">
        <w:rPr>
          <w:sz w:val="24"/>
          <w:szCs w:val="24"/>
          <w:lang w:val="en-US"/>
        </w:rPr>
        <w:t xml:space="preserve"> in class</w:t>
      </w:r>
      <w:r>
        <w:rPr>
          <w:sz w:val="24"/>
          <w:szCs w:val="24"/>
          <w:lang w:val="en-US"/>
        </w:rPr>
        <w:t>;</w:t>
      </w:r>
      <w:r w:rsidRPr="00FC0793">
        <w:rPr>
          <w:sz w:val="24"/>
          <w:szCs w:val="24"/>
          <w:lang w:val="en-US"/>
        </w:rPr>
        <w:t xml:space="preserve"> there should be </w:t>
      </w:r>
      <w:r w:rsidRPr="009E6A63">
        <w:rPr>
          <w:sz w:val="24"/>
          <w:szCs w:val="24"/>
          <w:lang w:val="en-US"/>
        </w:rPr>
        <w:t>more practical examples of processes and interventions</w:t>
      </w:r>
      <w:r>
        <w:rPr>
          <w:sz w:val="24"/>
          <w:szCs w:val="24"/>
          <w:lang w:val="en-US"/>
        </w:rPr>
        <w:t xml:space="preserve"> </w:t>
      </w:r>
      <w:r w:rsidRPr="00FC0793">
        <w:rPr>
          <w:sz w:val="24"/>
          <w:szCs w:val="24"/>
          <w:lang w:val="en-US"/>
        </w:rPr>
        <w:t xml:space="preserve">and </w:t>
      </w:r>
      <w:r w:rsidRPr="009E6A63">
        <w:rPr>
          <w:sz w:val="24"/>
          <w:szCs w:val="24"/>
          <w:lang w:val="en-US"/>
        </w:rPr>
        <w:t>more</w:t>
      </w:r>
      <w:r w:rsidRPr="00FC0793">
        <w:rPr>
          <w:sz w:val="24"/>
          <w:szCs w:val="24"/>
          <w:lang w:val="en-US"/>
        </w:rPr>
        <w:t xml:space="preserve"> lecture time </w:t>
      </w:r>
      <w:r>
        <w:rPr>
          <w:sz w:val="24"/>
          <w:szCs w:val="24"/>
          <w:lang w:val="en-US"/>
        </w:rPr>
        <w:t xml:space="preserve">could be </w:t>
      </w:r>
      <w:r w:rsidRPr="00FC0793">
        <w:rPr>
          <w:sz w:val="24"/>
          <w:szCs w:val="24"/>
          <w:lang w:val="en-US"/>
        </w:rPr>
        <w:t>spent</w:t>
      </w:r>
      <w:r w:rsidRPr="009E6A63">
        <w:rPr>
          <w:sz w:val="24"/>
          <w:szCs w:val="24"/>
          <w:lang w:val="en-US"/>
        </w:rPr>
        <w:t xml:space="preserve"> on difficult concepts</w:t>
      </w:r>
      <w:r w:rsidRPr="00FC0793">
        <w:rPr>
          <w:sz w:val="24"/>
          <w:szCs w:val="24"/>
          <w:lang w:val="en-US"/>
        </w:rPr>
        <w:t xml:space="preserve">. </w:t>
      </w:r>
    </w:p>
    <w:p w14:paraId="6E43CC02" w14:textId="77777777" w:rsidR="00911899" w:rsidRPr="009E6A63" w:rsidRDefault="00911899" w:rsidP="00911899">
      <w:pPr>
        <w:pStyle w:val="TableParagraph"/>
        <w:numPr>
          <w:ilvl w:val="0"/>
          <w:numId w:val="1"/>
        </w:numPr>
        <w:rPr>
          <w:sz w:val="24"/>
          <w:szCs w:val="24"/>
          <w:lang w:val="en-US"/>
        </w:rPr>
      </w:pPr>
      <w:r w:rsidRPr="00FC0793">
        <w:rPr>
          <w:sz w:val="24"/>
          <w:szCs w:val="24"/>
          <w:lang w:val="en-US"/>
        </w:rPr>
        <w:t xml:space="preserve">Perhaps </w:t>
      </w:r>
      <w:r>
        <w:rPr>
          <w:sz w:val="24"/>
          <w:szCs w:val="24"/>
          <w:lang w:val="en-US"/>
        </w:rPr>
        <w:t>reduce time</w:t>
      </w:r>
      <w:r w:rsidRPr="009E6A63">
        <w:rPr>
          <w:sz w:val="24"/>
          <w:szCs w:val="24"/>
          <w:lang w:val="en-US"/>
        </w:rPr>
        <w:t xml:space="preserve"> used on </w:t>
      </w:r>
      <w:r w:rsidRPr="00FC0793">
        <w:rPr>
          <w:sz w:val="24"/>
          <w:szCs w:val="24"/>
          <w:lang w:val="en-US"/>
        </w:rPr>
        <w:t xml:space="preserve">student </w:t>
      </w:r>
      <w:r w:rsidRPr="009E6A63">
        <w:rPr>
          <w:sz w:val="24"/>
          <w:szCs w:val="24"/>
          <w:lang w:val="en-US"/>
        </w:rPr>
        <w:t xml:space="preserve">chapter presentations </w:t>
      </w:r>
      <w:r w:rsidR="008E04A6">
        <w:rPr>
          <w:sz w:val="24"/>
          <w:szCs w:val="24"/>
          <w:lang w:val="en-US"/>
        </w:rPr>
        <w:t>to allow</w:t>
      </w:r>
      <w:r w:rsidRPr="009E6A63">
        <w:rPr>
          <w:sz w:val="24"/>
          <w:szCs w:val="24"/>
          <w:lang w:val="en-US"/>
        </w:rPr>
        <w:t xml:space="preserve"> </w:t>
      </w:r>
      <w:r w:rsidR="008E04A6">
        <w:rPr>
          <w:sz w:val="24"/>
          <w:szCs w:val="24"/>
          <w:lang w:val="en-US"/>
        </w:rPr>
        <w:t>more</w:t>
      </w:r>
      <w:r w:rsidRPr="009E6A63">
        <w:rPr>
          <w:sz w:val="24"/>
          <w:szCs w:val="24"/>
          <w:lang w:val="en-US"/>
        </w:rPr>
        <w:t xml:space="preserve"> lectures?</w:t>
      </w:r>
      <w:r w:rsidRPr="00FC0793">
        <w:rPr>
          <w:sz w:val="24"/>
          <w:szCs w:val="24"/>
          <w:lang w:val="en-US"/>
        </w:rPr>
        <w:t xml:space="preserve"> </w:t>
      </w:r>
    </w:p>
    <w:p w14:paraId="39F6639C" w14:textId="77777777" w:rsidR="00911899" w:rsidRPr="00FC0793" w:rsidRDefault="00911899" w:rsidP="00911899">
      <w:pPr>
        <w:pStyle w:val="TableParagraph"/>
        <w:numPr>
          <w:ilvl w:val="0"/>
          <w:numId w:val="1"/>
        </w:numPr>
        <w:rPr>
          <w:sz w:val="24"/>
          <w:szCs w:val="24"/>
          <w:lang w:val="en-US"/>
        </w:rPr>
      </w:pPr>
      <w:r w:rsidRPr="00FC0793">
        <w:rPr>
          <w:sz w:val="24"/>
          <w:szCs w:val="24"/>
          <w:lang w:val="en-US"/>
        </w:rPr>
        <w:t xml:space="preserve">This was </w:t>
      </w:r>
      <w:r w:rsidR="008E04A6">
        <w:rPr>
          <w:sz w:val="24"/>
          <w:szCs w:val="24"/>
          <w:lang w:val="en-US"/>
        </w:rPr>
        <w:t xml:space="preserve">the first time with such a </w:t>
      </w:r>
      <w:r w:rsidRPr="00FC0793">
        <w:rPr>
          <w:sz w:val="24"/>
          <w:szCs w:val="24"/>
          <w:lang w:val="en-US"/>
        </w:rPr>
        <w:t>large class and</w:t>
      </w:r>
      <w:r>
        <w:rPr>
          <w:sz w:val="24"/>
          <w:szCs w:val="24"/>
          <w:lang w:val="en-US"/>
        </w:rPr>
        <w:t xml:space="preserve"> although there was much good will,</w:t>
      </w:r>
      <w:r w:rsidRPr="00FC0793">
        <w:rPr>
          <w:sz w:val="24"/>
          <w:szCs w:val="24"/>
          <w:lang w:val="en-US"/>
        </w:rPr>
        <w:t xml:space="preserve"> the groups </w:t>
      </w:r>
      <w:r>
        <w:rPr>
          <w:sz w:val="24"/>
          <w:szCs w:val="24"/>
          <w:lang w:val="en-US"/>
        </w:rPr>
        <w:t xml:space="preserve">(8 students per group) </w:t>
      </w:r>
      <w:r w:rsidRPr="00FC0793">
        <w:rPr>
          <w:sz w:val="24"/>
          <w:szCs w:val="24"/>
          <w:lang w:val="en-US"/>
        </w:rPr>
        <w:t>were too large to effectively collaborate at times. More support from teachers to facilitate group work was needed at times.</w:t>
      </w:r>
      <w:r>
        <w:rPr>
          <w:sz w:val="24"/>
          <w:szCs w:val="24"/>
          <w:lang w:val="en-US"/>
        </w:rPr>
        <w:t xml:space="preserve"> In contrast to positive responses from previous semesters, almost half of the students in the evaluation ‘somewhat felt’ that there was not a good balance between individual work and group assignments.</w:t>
      </w:r>
    </w:p>
    <w:p w14:paraId="3C582D51" w14:textId="77777777" w:rsidR="00801DD7" w:rsidRDefault="00801DD7" w:rsidP="00911899">
      <w:pPr>
        <w:pStyle w:val="TableParagraph"/>
        <w:ind w:right="118"/>
        <w:rPr>
          <w:b/>
          <w:bCs/>
          <w:sz w:val="24"/>
        </w:rPr>
      </w:pPr>
    </w:p>
    <w:p w14:paraId="1DCF4782" w14:textId="77777777" w:rsidR="008277A1" w:rsidRPr="00ED5F13" w:rsidRDefault="00911899" w:rsidP="00ED5F13">
      <w:pPr>
        <w:pStyle w:val="TableParagraph"/>
        <w:numPr>
          <w:ilvl w:val="0"/>
          <w:numId w:val="6"/>
        </w:numPr>
        <w:ind w:left="567" w:right="118" w:hanging="425"/>
        <w:rPr>
          <w:i/>
          <w:iCs/>
          <w:sz w:val="24"/>
        </w:rPr>
      </w:pPr>
      <w:r w:rsidRPr="00801DD7">
        <w:rPr>
          <w:i/>
          <w:iCs/>
          <w:sz w:val="24"/>
        </w:rPr>
        <w:t>The content of the course (level and relevance in connection to the course aims)</w:t>
      </w:r>
    </w:p>
    <w:p w14:paraId="33F6F9DA" w14:textId="77777777" w:rsidR="00911899" w:rsidRPr="00801DD7" w:rsidRDefault="00911899" w:rsidP="00801DD7">
      <w:pPr>
        <w:pStyle w:val="TableParagraph"/>
        <w:spacing w:before="1"/>
        <w:ind w:left="142" w:right="447"/>
        <w:rPr>
          <w:sz w:val="24"/>
          <w:lang w:val="en-US"/>
        </w:rPr>
      </w:pPr>
      <w:proofErr w:type="spellStart"/>
      <w:r w:rsidRPr="00801DD7">
        <w:rPr>
          <w:sz w:val="24"/>
          <w:lang w:val="en-US"/>
        </w:rPr>
        <w:t>Mentimeter</w:t>
      </w:r>
      <w:proofErr w:type="spellEnd"/>
      <w:r w:rsidR="00801DD7" w:rsidRPr="00801DD7">
        <w:rPr>
          <w:sz w:val="24"/>
          <w:lang w:val="en-US"/>
        </w:rPr>
        <w:t xml:space="preserve">: </w:t>
      </w:r>
      <w:r w:rsidRPr="00801DD7">
        <w:rPr>
          <w:sz w:val="24"/>
          <w:lang w:val="en-US"/>
        </w:rPr>
        <w:t>The students were in agreement that the subject encouraged them to read and engage with the content (26), and they felt that the teaching covered topics from the syllabus well (22). They agreed that the teaching methods helped them understand difficult concepts (18).</w:t>
      </w:r>
      <w:r w:rsidRPr="00801DD7">
        <w:rPr>
          <w:sz w:val="24"/>
          <w:szCs w:val="24"/>
          <w:lang w:val="en-US"/>
        </w:rPr>
        <w:t xml:space="preserve"> The ‘planning, leading and evaluation a creative process’ was most well-liked (15), and the ‘planning, leading and evaluating a study using DBR methods’ was next well liked (11).</w:t>
      </w:r>
    </w:p>
    <w:p w14:paraId="24DBFFCE" w14:textId="77777777" w:rsidR="00911899" w:rsidRDefault="00911899" w:rsidP="00911899">
      <w:pPr>
        <w:pStyle w:val="TableParagraph"/>
        <w:ind w:left="0"/>
        <w:rPr>
          <w:sz w:val="24"/>
          <w:lang w:val="en-US"/>
        </w:rPr>
      </w:pPr>
    </w:p>
    <w:p w14:paraId="26F152FC" w14:textId="77777777" w:rsidR="00911899" w:rsidRPr="008277A1" w:rsidRDefault="008277A1" w:rsidP="008277A1">
      <w:pPr>
        <w:pStyle w:val="TableParagraph"/>
        <w:ind w:left="0" w:right="131"/>
        <w:rPr>
          <w:sz w:val="24"/>
        </w:rPr>
      </w:pPr>
      <w:r>
        <w:rPr>
          <w:sz w:val="24"/>
        </w:rPr>
        <w:t>‘Positive’ written comments:</w:t>
      </w:r>
    </w:p>
    <w:p w14:paraId="13095C86" w14:textId="77777777" w:rsidR="00911899" w:rsidRDefault="00911899" w:rsidP="00911899">
      <w:pPr>
        <w:pStyle w:val="Listeavsnitt"/>
        <w:numPr>
          <w:ilvl w:val="0"/>
          <w:numId w:val="3"/>
        </w:numPr>
        <w:rPr>
          <w:sz w:val="24"/>
          <w:szCs w:val="24"/>
          <w:lang w:val="en-US"/>
        </w:rPr>
      </w:pPr>
      <w:r w:rsidRPr="00F1384F">
        <w:rPr>
          <w:sz w:val="24"/>
          <w:szCs w:val="24"/>
          <w:lang w:val="en-US"/>
        </w:rPr>
        <w:t>Liked the pensum</w:t>
      </w:r>
    </w:p>
    <w:p w14:paraId="692F4563" w14:textId="77777777" w:rsidR="00911899" w:rsidRDefault="00911899" w:rsidP="00911899">
      <w:pPr>
        <w:pStyle w:val="Listeavsnitt"/>
        <w:numPr>
          <w:ilvl w:val="0"/>
          <w:numId w:val="3"/>
        </w:numPr>
        <w:rPr>
          <w:sz w:val="24"/>
          <w:szCs w:val="24"/>
          <w:lang w:val="en-US"/>
        </w:rPr>
      </w:pPr>
      <w:r w:rsidRPr="00F1384F">
        <w:rPr>
          <w:sz w:val="24"/>
          <w:szCs w:val="24"/>
          <w:lang w:val="en-US"/>
        </w:rPr>
        <w:t xml:space="preserve">Overall superb course, I learned </w:t>
      </w:r>
      <w:r>
        <w:rPr>
          <w:sz w:val="24"/>
          <w:szCs w:val="24"/>
          <w:lang w:val="en-US"/>
        </w:rPr>
        <w:t>a lot</w:t>
      </w:r>
    </w:p>
    <w:p w14:paraId="5585D675" w14:textId="77777777" w:rsidR="00911899" w:rsidRDefault="00911899" w:rsidP="00911899">
      <w:pPr>
        <w:pStyle w:val="Listeavsnitt"/>
        <w:numPr>
          <w:ilvl w:val="0"/>
          <w:numId w:val="3"/>
        </w:numPr>
        <w:rPr>
          <w:sz w:val="24"/>
          <w:szCs w:val="24"/>
          <w:lang w:val="en-US"/>
        </w:rPr>
      </w:pPr>
      <w:r w:rsidRPr="00BB72C2">
        <w:rPr>
          <w:sz w:val="24"/>
          <w:szCs w:val="24"/>
          <w:lang w:val="en-US"/>
        </w:rPr>
        <w:t>Interesting and relevant literature</w:t>
      </w:r>
      <w:r>
        <w:rPr>
          <w:sz w:val="24"/>
          <w:szCs w:val="24"/>
          <w:lang w:val="en-US"/>
        </w:rPr>
        <w:t xml:space="preserve"> (Bachelor student)</w:t>
      </w:r>
    </w:p>
    <w:p w14:paraId="0A812B23" w14:textId="77777777" w:rsidR="00911899" w:rsidRDefault="00911899" w:rsidP="00911899">
      <w:pPr>
        <w:pStyle w:val="TableParagraph"/>
        <w:ind w:left="0"/>
        <w:rPr>
          <w:sz w:val="24"/>
          <w:lang w:val="en-US"/>
        </w:rPr>
      </w:pPr>
    </w:p>
    <w:p w14:paraId="18608F05" w14:textId="77777777" w:rsidR="00911899" w:rsidRPr="008277A1" w:rsidRDefault="00911899" w:rsidP="00911899">
      <w:pPr>
        <w:pStyle w:val="TableParagraph"/>
        <w:ind w:left="0"/>
        <w:rPr>
          <w:sz w:val="24"/>
          <w:szCs w:val="24"/>
          <w:lang w:val="en-US"/>
        </w:rPr>
      </w:pPr>
      <w:r w:rsidRPr="008277A1">
        <w:rPr>
          <w:sz w:val="24"/>
          <w:szCs w:val="24"/>
          <w:lang w:val="en-US"/>
        </w:rPr>
        <w:t xml:space="preserve">‘Could be improved’ </w:t>
      </w:r>
      <w:r w:rsidR="008277A1" w:rsidRPr="008277A1">
        <w:rPr>
          <w:sz w:val="24"/>
        </w:rPr>
        <w:t>written comments</w:t>
      </w:r>
      <w:r w:rsidR="00ED5F13">
        <w:rPr>
          <w:sz w:val="24"/>
        </w:rPr>
        <w:t xml:space="preserve"> (summary)</w:t>
      </w:r>
      <w:r w:rsidR="008277A1" w:rsidRPr="008277A1">
        <w:rPr>
          <w:sz w:val="24"/>
        </w:rPr>
        <w:t>:</w:t>
      </w:r>
    </w:p>
    <w:p w14:paraId="4B5B7A39" w14:textId="77777777" w:rsidR="00911899" w:rsidRDefault="00911899" w:rsidP="00911899">
      <w:pPr>
        <w:pStyle w:val="TableParagraph"/>
        <w:numPr>
          <w:ilvl w:val="0"/>
          <w:numId w:val="1"/>
        </w:numPr>
        <w:rPr>
          <w:sz w:val="24"/>
          <w:szCs w:val="24"/>
          <w:lang w:val="en-US"/>
        </w:rPr>
      </w:pPr>
      <w:r>
        <w:rPr>
          <w:sz w:val="24"/>
          <w:szCs w:val="24"/>
          <w:lang w:val="en-US"/>
        </w:rPr>
        <w:t>An international student felt that some pensum literature needed updating – for ex, gaming.</w:t>
      </w:r>
    </w:p>
    <w:p w14:paraId="0F6CBA85" w14:textId="77777777" w:rsidR="00911899" w:rsidRDefault="00911899" w:rsidP="00911899">
      <w:pPr>
        <w:pStyle w:val="TableParagraph"/>
        <w:numPr>
          <w:ilvl w:val="0"/>
          <w:numId w:val="1"/>
        </w:numPr>
        <w:rPr>
          <w:sz w:val="24"/>
          <w:szCs w:val="24"/>
          <w:lang w:val="en-US"/>
        </w:rPr>
      </w:pPr>
      <w:r w:rsidRPr="00FC0793">
        <w:rPr>
          <w:sz w:val="24"/>
          <w:szCs w:val="24"/>
          <w:lang w:val="en-US"/>
        </w:rPr>
        <w:t xml:space="preserve">Connections between learning, creativity and innovation do not form a coherent ‘subject’ – rather, the course introduces topics that are expanded on in different subjects in the KDL program. </w:t>
      </w:r>
      <w:r>
        <w:rPr>
          <w:sz w:val="24"/>
          <w:szCs w:val="24"/>
          <w:lang w:val="en-US"/>
        </w:rPr>
        <w:t xml:space="preserve">This is made explicit during the course, </w:t>
      </w:r>
      <w:r w:rsidR="008277A1">
        <w:rPr>
          <w:sz w:val="24"/>
          <w:szCs w:val="24"/>
          <w:lang w:val="en-US"/>
        </w:rPr>
        <w:t>showing how</w:t>
      </w:r>
      <w:r>
        <w:rPr>
          <w:sz w:val="24"/>
          <w:szCs w:val="24"/>
          <w:lang w:val="en-US"/>
        </w:rPr>
        <w:t xml:space="preserve"> topics </w:t>
      </w:r>
      <w:r w:rsidR="008277A1">
        <w:rPr>
          <w:sz w:val="24"/>
          <w:szCs w:val="24"/>
          <w:lang w:val="en-US"/>
        </w:rPr>
        <w:t xml:space="preserve"> are related </w:t>
      </w:r>
      <w:r>
        <w:rPr>
          <w:sz w:val="24"/>
          <w:szCs w:val="24"/>
          <w:lang w:val="en-US"/>
        </w:rPr>
        <w:t>to other KDL courses that go more into depth. However, s</w:t>
      </w:r>
      <w:r w:rsidRPr="00FC0793">
        <w:rPr>
          <w:sz w:val="24"/>
          <w:szCs w:val="24"/>
          <w:lang w:val="en-US"/>
        </w:rPr>
        <w:t xml:space="preserve">ome students felt it was difficult to get a clear idea of the </w:t>
      </w:r>
      <w:r w:rsidR="008277A1">
        <w:rPr>
          <w:sz w:val="24"/>
          <w:szCs w:val="24"/>
          <w:lang w:val="en-US"/>
        </w:rPr>
        <w:t xml:space="preserve">course </w:t>
      </w:r>
      <w:r w:rsidRPr="00FC0793">
        <w:rPr>
          <w:sz w:val="24"/>
          <w:szCs w:val="24"/>
          <w:lang w:val="en-US"/>
        </w:rPr>
        <w:t xml:space="preserve">‘subject’ and how the lectures, tasks and exam were connected (this was before they </w:t>
      </w:r>
      <w:r w:rsidR="008277A1">
        <w:rPr>
          <w:sz w:val="24"/>
          <w:szCs w:val="24"/>
          <w:lang w:val="en-US"/>
        </w:rPr>
        <w:t>saw</w:t>
      </w:r>
      <w:r w:rsidRPr="00FC0793">
        <w:rPr>
          <w:sz w:val="24"/>
          <w:szCs w:val="24"/>
          <w:lang w:val="en-US"/>
        </w:rPr>
        <w:t xml:space="preserve"> the exam).</w:t>
      </w:r>
    </w:p>
    <w:p w14:paraId="593C43AD" w14:textId="77777777" w:rsidR="00911899" w:rsidRPr="00FC0793" w:rsidRDefault="00911899" w:rsidP="00911899">
      <w:pPr>
        <w:pStyle w:val="TableParagraph"/>
        <w:numPr>
          <w:ilvl w:val="0"/>
          <w:numId w:val="1"/>
        </w:numPr>
        <w:rPr>
          <w:sz w:val="24"/>
          <w:szCs w:val="24"/>
          <w:lang w:val="en-US"/>
        </w:rPr>
      </w:pPr>
      <w:r w:rsidRPr="00FC0793">
        <w:rPr>
          <w:sz w:val="24"/>
          <w:szCs w:val="24"/>
          <w:lang w:val="en-US"/>
        </w:rPr>
        <w:t>There were many enthusiastic gamers in this class. A few students wanted m</w:t>
      </w:r>
      <w:r w:rsidRPr="009E6A63">
        <w:rPr>
          <w:sz w:val="24"/>
          <w:szCs w:val="24"/>
          <w:lang w:val="en-US"/>
        </w:rPr>
        <w:t xml:space="preserve">ore </w:t>
      </w:r>
      <w:r w:rsidR="00ED5F13">
        <w:rPr>
          <w:sz w:val="24"/>
          <w:szCs w:val="24"/>
          <w:lang w:val="en-US"/>
        </w:rPr>
        <w:t xml:space="preserve">focus on gaming and </w:t>
      </w:r>
      <w:r w:rsidRPr="009E6A63">
        <w:rPr>
          <w:sz w:val="24"/>
          <w:szCs w:val="24"/>
          <w:lang w:val="en-US"/>
        </w:rPr>
        <w:t>gamification of learning</w:t>
      </w:r>
      <w:r w:rsidR="00ED5F13">
        <w:rPr>
          <w:sz w:val="24"/>
          <w:szCs w:val="24"/>
          <w:lang w:val="en-US"/>
        </w:rPr>
        <w:t>, and</w:t>
      </w:r>
      <w:r w:rsidRPr="00FC0793">
        <w:rPr>
          <w:sz w:val="24"/>
          <w:szCs w:val="24"/>
          <w:lang w:val="en-US"/>
        </w:rPr>
        <w:t xml:space="preserve"> </w:t>
      </w:r>
      <w:r w:rsidR="00ED5F13">
        <w:rPr>
          <w:sz w:val="24"/>
          <w:szCs w:val="24"/>
          <w:lang w:val="en-US"/>
        </w:rPr>
        <w:t>one said</w:t>
      </w:r>
      <w:r w:rsidRPr="00FC0793">
        <w:rPr>
          <w:sz w:val="24"/>
          <w:szCs w:val="24"/>
          <w:lang w:val="en-US"/>
        </w:rPr>
        <w:t xml:space="preserve"> that the </w:t>
      </w:r>
      <w:r w:rsidRPr="009E6A63">
        <w:rPr>
          <w:sz w:val="24"/>
          <w:szCs w:val="24"/>
          <w:lang w:val="en-US"/>
        </w:rPr>
        <w:t>gamifica</w:t>
      </w:r>
      <w:r>
        <w:rPr>
          <w:sz w:val="24"/>
          <w:szCs w:val="24"/>
          <w:lang w:val="en-US"/>
        </w:rPr>
        <w:t>ti</w:t>
      </w:r>
      <w:r w:rsidRPr="009E6A63">
        <w:rPr>
          <w:sz w:val="24"/>
          <w:szCs w:val="24"/>
          <w:lang w:val="en-US"/>
        </w:rPr>
        <w:t xml:space="preserve">on lecture seemed </w:t>
      </w:r>
      <w:r w:rsidR="00ED5F13">
        <w:rPr>
          <w:sz w:val="24"/>
          <w:szCs w:val="24"/>
          <w:lang w:val="en-US"/>
        </w:rPr>
        <w:t>‘</w:t>
      </w:r>
      <w:r w:rsidRPr="009E6A63">
        <w:rPr>
          <w:sz w:val="24"/>
          <w:szCs w:val="24"/>
          <w:lang w:val="en-US"/>
        </w:rPr>
        <w:t>misplaced</w:t>
      </w:r>
      <w:r w:rsidR="00ED5F13">
        <w:rPr>
          <w:sz w:val="24"/>
          <w:szCs w:val="24"/>
          <w:lang w:val="en-US"/>
        </w:rPr>
        <w:t>’</w:t>
      </w:r>
      <w:r w:rsidRPr="00FC0793">
        <w:rPr>
          <w:sz w:val="24"/>
          <w:szCs w:val="24"/>
          <w:lang w:val="en-US"/>
        </w:rPr>
        <w:t>.</w:t>
      </w:r>
    </w:p>
    <w:p w14:paraId="77FD28FF" w14:textId="77777777" w:rsidR="00801DD7" w:rsidRDefault="00801DD7" w:rsidP="00911899">
      <w:pPr>
        <w:pStyle w:val="TableParagraph"/>
        <w:spacing w:line="270" w:lineRule="exact"/>
        <w:rPr>
          <w:sz w:val="24"/>
        </w:rPr>
      </w:pPr>
    </w:p>
    <w:p w14:paraId="461AC715" w14:textId="77777777" w:rsidR="008277A1" w:rsidRPr="008277A1" w:rsidRDefault="00911899" w:rsidP="008277A1">
      <w:pPr>
        <w:pStyle w:val="TableParagraph"/>
        <w:numPr>
          <w:ilvl w:val="0"/>
          <w:numId w:val="6"/>
        </w:numPr>
        <w:spacing w:line="270" w:lineRule="exact"/>
        <w:ind w:left="426" w:hanging="426"/>
        <w:rPr>
          <w:i/>
          <w:iCs/>
          <w:sz w:val="24"/>
        </w:rPr>
      </w:pPr>
      <w:r w:rsidRPr="008277A1">
        <w:rPr>
          <w:i/>
          <w:iCs/>
          <w:sz w:val="24"/>
        </w:rPr>
        <w:t>The students´ individual effort</w:t>
      </w:r>
    </w:p>
    <w:p w14:paraId="0C5441A1" w14:textId="77777777" w:rsidR="00AF6548" w:rsidRDefault="008277A1" w:rsidP="008277A1">
      <w:pPr>
        <w:rPr>
          <w:sz w:val="24"/>
        </w:rPr>
      </w:pPr>
      <w:r>
        <w:rPr>
          <w:sz w:val="24"/>
        </w:rPr>
        <w:t>Overall t</w:t>
      </w:r>
      <w:r w:rsidR="00911899">
        <w:rPr>
          <w:sz w:val="24"/>
        </w:rPr>
        <w:t xml:space="preserve">here was a high level of engagement in the class, </w:t>
      </w:r>
      <w:r>
        <w:rPr>
          <w:sz w:val="24"/>
        </w:rPr>
        <w:t>a positive social environment with alot of student-teacher interactions, and a</w:t>
      </w:r>
      <w:r w:rsidR="00911899">
        <w:rPr>
          <w:sz w:val="24"/>
        </w:rPr>
        <w:t xml:space="preserve"> very low absence rate. Individual reflection papers were </w:t>
      </w:r>
      <w:r>
        <w:rPr>
          <w:sz w:val="24"/>
        </w:rPr>
        <w:t xml:space="preserve">overall </w:t>
      </w:r>
      <w:r w:rsidR="00911899">
        <w:rPr>
          <w:sz w:val="24"/>
        </w:rPr>
        <w:t>very good.</w:t>
      </w:r>
      <w:r>
        <w:rPr>
          <w:sz w:val="24"/>
        </w:rPr>
        <w:t xml:space="preserve"> There were 1-2 students who clearly made little effort based on the work and exam they submitted.</w:t>
      </w:r>
    </w:p>
    <w:p w14:paraId="17667E87" w14:textId="77777777" w:rsidR="008277A1" w:rsidRDefault="008277A1" w:rsidP="008277A1">
      <w:pPr>
        <w:rPr>
          <w:sz w:val="24"/>
        </w:rPr>
      </w:pPr>
    </w:p>
    <w:p w14:paraId="5210CDFE" w14:textId="77777777" w:rsidR="00911899" w:rsidRPr="008E04A6" w:rsidRDefault="00911899" w:rsidP="008E04A6">
      <w:pPr>
        <w:pStyle w:val="TableParagraph"/>
        <w:numPr>
          <w:ilvl w:val="0"/>
          <w:numId w:val="6"/>
        </w:numPr>
        <w:ind w:left="426" w:right="137" w:hanging="426"/>
        <w:rPr>
          <w:i/>
          <w:iCs/>
          <w:sz w:val="24"/>
        </w:rPr>
      </w:pPr>
      <w:r w:rsidRPr="008E04A6">
        <w:rPr>
          <w:i/>
          <w:iCs/>
          <w:sz w:val="24"/>
        </w:rPr>
        <w:lastRenderedPageBreak/>
        <w:t>Conclusion</w:t>
      </w:r>
      <w:r w:rsidR="005E6483">
        <w:rPr>
          <w:i/>
          <w:iCs/>
          <w:sz w:val="24"/>
        </w:rPr>
        <w:t xml:space="preserve"> and s</w:t>
      </w:r>
      <w:r w:rsidRPr="008E04A6">
        <w:rPr>
          <w:i/>
          <w:iCs/>
          <w:sz w:val="24"/>
        </w:rPr>
        <w:t xml:space="preserve">uggestions for changes </w:t>
      </w:r>
    </w:p>
    <w:p w14:paraId="69BB7804" w14:textId="77777777" w:rsidR="005E6483" w:rsidRPr="005E6483" w:rsidRDefault="005E6483" w:rsidP="005E6483">
      <w:pPr>
        <w:rPr>
          <w:sz w:val="24"/>
        </w:rPr>
      </w:pPr>
      <w:r w:rsidRPr="005E6483">
        <w:rPr>
          <w:sz w:val="24"/>
        </w:rPr>
        <w:t>This is my last time teaching this course</w:t>
      </w:r>
      <w:r>
        <w:rPr>
          <w:sz w:val="24"/>
        </w:rPr>
        <w:t>, so my comments may not be relevant for the changes the new teaching staff will surely introduce. Particulalry since it will no longer be offered to international bachelor and master students.</w:t>
      </w:r>
    </w:p>
    <w:p w14:paraId="57F81D20" w14:textId="77777777" w:rsidR="008277A1" w:rsidRDefault="008277A1" w:rsidP="008277A1">
      <w:pPr>
        <w:pStyle w:val="TableParagraph"/>
        <w:ind w:left="0" w:right="81"/>
        <w:rPr>
          <w:sz w:val="24"/>
        </w:rPr>
      </w:pPr>
    </w:p>
    <w:p w14:paraId="64822F23" w14:textId="77777777" w:rsidR="008E04A6" w:rsidRDefault="00911899" w:rsidP="008E04A6">
      <w:pPr>
        <w:pStyle w:val="TableParagraph"/>
        <w:numPr>
          <w:ilvl w:val="0"/>
          <w:numId w:val="7"/>
        </w:numPr>
        <w:ind w:right="81"/>
        <w:rPr>
          <w:sz w:val="24"/>
        </w:rPr>
      </w:pPr>
      <w:r>
        <w:rPr>
          <w:sz w:val="24"/>
        </w:rPr>
        <w:t>The large class size led to larger group sizes, which created challenges for students’ collaboration. Group size should not exceed 5 students.</w:t>
      </w:r>
    </w:p>
    <w:p w14:paraId="71573BBC" w14:textId="77777777" w:rsidR="00ED5F13" w:rsidRDefault="00ED5F13" w:rsidP="008E04A6">
      <w:pPr>
        <w:pStyle w:val="TableParagraph"/>
        <w:numPr>
          <w:ilvl w:val="0"/>
          <w:numId w:val="7"/>
        </w:numPr>
        <w:ind w:right="81"/>
        <w:rPr>
          <w:sz w:val="24"/>
        </w:rPr>
      </w:pPr>
      <w:r>
        <w:rPr>
          <w:sz w:val="24"/>
        </w:rPr>
        <w:t xml:space="preserve">In terms of content, the gaming topic is included but is not well incorporated. Currently there is a lecture </w:t>
      </w:r>
      <w:r w:rsidR="005E6483">
        <w:rPr>
          <w:sz w:val="24"/>
        </w:rPr>
        <w:t xml:space="preserve">that includes an </w:t>
      </w:r>
      <w:r>
        <w:rPr>
          <w:sz w:val="24"/>
        </w:rPr>
        <w:t xml:space="preserve">in-class </w:t>
      </w:r>
      <w:r w:rsidR="005E6483">
        <w:rPr>
          <w:sz w:val="24"/>
        </w:rPr>
        <w:t>group task</w:t>
      </w:r>
      <w:r>
        <w:rPr>
          <w:sz w:val="24"/>
        </w:rPr>
        <w:t xml:space="preserve">, and I think for this minimum approach that the </w:t>
      </w:r>
      <w:r w:rsidR="005E6483">
        <w:rPr>
          <w:sz w:val="24"/>
        </w:rPr>
        <w:t xml:space="preserve">current </w:t>
      </w:r>
      <w:r>
        <w:rPr>
          <w:sz w:val="24"/>
        </w:rPr>
        <w:t xml:space="preserve">literature also works fine. So it could either be exanded upon or perhaps eliminated, </w:t>
      </w:r>
      <w:r w:rsidR="005E6483">
        <w:rPr>
          <w:sz w:val="24"/>
        </w:rPr>
        <w:t xml:space="preserve">- </w:t>
      </w:r>
      <w:r>
        <w:rPr>
          <w:sz w:val="24"/>
        </w:rPr>
        <w:t xml:space="preserve">keeping in mind that the topic </w:t>
      </w:r>
      <w:r w:rsidR="005E6483">
        <w:rPr>
          <w:sz w:val="24"/>
        </w:rPr>
        <w:t xml:space="preserve">also </w:t>
      </w:r>
      <w:r>
        <w:rPr>
          <w:sz w:val="24"/>
        </w:rPr>
        <w:t>serves as a useful intro to work with gamification in PED 4505</w:t>
      </w:r>
      <w:r w:rsidR="005E6483">
        <w:rPr>
          <w:sz w:val="24"/>
        </w:rPr>
        <w:t>.</w:t>
      </w:r>
    </w:p>
    <w:p w14:paraId="3A9B9C53" w14:textId="77777777" w:rsidR="00ED5F13" w:rsidRDefault="00ED5F13" w:rsidP="008E04A6">
      <w:pPr>
        <w:pStyle w:val="TableParagraph"/>
        <w:numPr>
          <w:ilvl w:val="0"/>
          <w:numId w:val="7"/>
        </w:numPr>
        <w:ind w:right="81"/>
        <w:rPr>
          <w:sz w:val="24"/>
        </w:rPr>
      </w:pPr>
      <w:r>
        <w:rPr>
          <w:sz w:val="24"/>
        </w:rPr>
        <w:t xml:space="preserve">In terms of coherence, I think as an intro/overview course to KDL that the topics </w:t>
      </w:r>
      <w:r w:rsidR="005E6483">
        <w:rPr>
          <w:sz w:val="24"/>
        </w:rPr>
        <w:t>‘</w:t>
      </w:r>
      <w:r>
        <w:rPr>
          <w:sz w:val="24"/>
        </w:rPr>
        <w:t>learning, creativity and innovation’ are well-covered and related as clearly as is possible – both to each other and to the KDL master program. T</w:t>
      </w:r>
      <w:r w:rsidR="005E6483">
        <w:rPr>
          <w:sz w:val="24"/>
        </w:rPr>
        <w:t>eaching the</w:t>
      </w:r>
      <w:r>
        <w:rPr>
          <w:sz w:val="24"/>
        </w:rPr>
        <w:t xml:space="preserve"> DBR</w:t>
      </w:r>
      <w:r w:rsidR="005E6483">
        <w:rPr>
          <w:sz w:val="24"/>
        </w:rPr>
        <w:t xml:space="preserve"> method does important work in this regard, and the students grasp this very well.</w:t>
      </w:r>
    </w:p>
    <w:p w14:paraId="7EC8EDE5" w14:textId="77777777" w:rsidR="00911899" w:rsidRDefault="00911899" w:rsidP="00911899">
      <w:pPr>
        <w:pStyle w:val="TableParagraph"/>
        <w:numPr>
          <w:ilvl w:val="0"/>
          <w:numId w:val="7"/>
        </w:numPr>
        <w:ind w:right="81"/>
        <w:rPr>
          <w:sz w:val="24"/>
        </w:rPr>
      </w:pPr>
      <w:r w:rsidRPr="008E04A6">
        <w:rPr>
          <w:sz w:val="24"/>
        </w:rPr>
        <w:t>I think the biggest challenge is finding a good balance between the active learning approach</w:t>
      </w:r>
      <w:r w:rsidR="005E6483">
        <w:rPr>
          <w:sz w:val="24"/>
        </w:rPr>
        <w:t>, which clearly motivates and engages first semester students,</w:t>
      </w:r>
      <w:r w:rsidRPr="008E04A6">
        <w:rPr>
          <w:sz w:val="24"/>
        </w:rPr>
        <w:t xml:space="preserve"> and identifying </w:t>
      </w:r>
      <w:r w:rsidR="005E6483">
        <w:rPr>
          <w:sz w:val="24"/>
        </w:rPr>
        <w:t>those</w:t>
      </w:r>
      <w:r w:rsidRPr="008E04A6">
        <w:rPr>
          <w:sz w:val="24"/>
        </w:rPr>
        <w:t xml:space="preserve"> topics students struggle with </w:t>
      </w:r>
      <w:r w:rsidR="008E04A6">
        <w:rPr>
          <w:sz w:val="24"/>
        </w:rPr>
        <w:t>a</w:t>
      </w:r>
      <w:r w:rsidRPr="008E04A6">
        <w:rPr>
          <w:sz w:val="24"/>
        </w:rPr>
        <w:t xml:space="preserve">nd </w:t>
      </w:r>
      <w:r w:rsidR="008E04A6">
        <w:rPr>
          <w:sz w:val="24"/>
        </w:rPr>
        <w:t>spending</w:t>
      </w:r>
      <w:r w:rsidRPr="008E04A6">
        <w:rPr>
          <w:sz w:val="24"/>
        </w:rPr>
        <w:t xml:space="preserve"> more time for lecture/discussion</w:t>
      </w:r>
      <w:r w:rsidR="008E04A6">
        <w:rPr>
          <w:sz w:val="24"/>
        </w:rPr>
        <w:t xml:space="preserve"> that can go into more depth</w:t>
      </w:r>
      <w:r w:rsidRPr="008E04A6">
        <w:rPr>
          <w:sz w:val="24"/>
        </w:rPr>
        <w:t xml:space="preserve">. </w:t>
      </w:r>
      <w:r w:rsidR="005E6483">
        <w:rPr>
          <w:sz w:val="24"/>
        </w:rPr>
        <w:t xml:space="preserve">A suggestion here is to </w:t>
      </w:r>
      <w:r w:rsidR="008E04A6">
        <w:rPr>
          <w:sz w:val="24"/>
        </w:rPr>
        <w:t>re-</w:t>
      </w:r>
      <w:r w:rsidRPr="008E04A6">
        <w:rPr>
          <w:sz w:val="24"/>
        </w:rPr>
        <w:t>think the</w:t>
      </w:r>
      <w:r w:rsidR="008E04A6">
        <w:rPr>
          <w:sz w:val="24"/>
        </w:rPr>
        <w:t xml:space="preserve"> task of</w:t>
      </w:r>
      <w:r w:rsidRPr="008E04A6">
        <w:rPr>
          <w:sz w:val="24"/>
        </w:rPr>
        <w:t xml:space="preserve"> individual chapter presentations in small groups</w:t>
      </w:r>
      <w:r w:rsidR="008E04A6">
        <w:rPr>
          <w:sz w:val="24"/>
        </w:rPr>
        <w:t xml:space="preserve">. This task </w:t>
      </w:r>
      <w:r w:rsidRPr="008E04A6">
        <w:rPr>
          <w:sz w:val="24"/>
        </w:rPr>
        <w:t>take</w:t>
      </w:r>
      <w:r w:rsidR="008E04A6">
        <w:rPr>
          <w:sz w:val="24"/>
        </w:rPr>
        <w:t>s</w:t>
      </w:r>
      <w:r w:rsidRPr="008E04A6">
        <w:rPr>
          <w:sz w:val="24"/>
        </w:rPr>
        <w:t xml:space="preserve"> alot of time </w:t>
      </w:r>
      <w:r w:rsidR="008E04A6">
        <w:rPr>
          <w:sz w:val="24"/>
        </w:rPr>
        <w:t xml:space="preserve">relatively speaking, </w:t>
      </w:r>
      <w:r w:rsidRPr="008E04A6">
        <w:rPr>
          <w:sz w:val="24"/>
        </w:rPr>
        <w:t xml:space="preserve">even though the students </w:t>
      </w:r>
      <w:r w:rsidR="005E6483">
        <w:rPr>
          <w:sz w:val="24"/>
        </w:rPr>
        <w:t xml:space="preserve">really </w:t>
      </w:r>
      <w:r w:rsidRPr="008E04A6">
        <w:rPr>
          <w:sz w:val="24"/>
        </w:rPr>
        <w:t xml:space="preserve">enjoy </w:t>
      </w:r>
      <w:r w:rsidR="008E04A6">
        <w:rPr>
          <w:sz w:val="24"/>
        </w:rPr>
        <w:t xml:space="preserve">selecting, </w:t>
      </w:r>
      <w:r w:rsidRPr="008E04A6">
        <w:rPr>
          <w:sz w:val="24"/>
        </w:rPr>
        <w:t>preparing</w:t>
      </w:r>
      <w:r w:rsidR="005E6483">
        <w:rPr>
          <w:sz w:val="24"/>
        </w:rPr>
        <w:t xml:space="preserve">, </w:t>
      </w:r>
      <w:r w:rsidRPr="008E04A6">
        <w:rPr>
          <w:sz w:val="24"/>
        </w:rPr>
        <w:t xml:space="preserve">presenting </w:t>
      </w:r>
      <w:r w:rsidR="005E6483">
        <w:rPr>
          <w:sz w:val="24"/>
        </w:rPr>
        <w:t xml:space="preserve">and discussing texts </w:t>
      </w:r>
      <w:r w:rsidRPr="008E04A6">
        <w:rPr>
          <w:sz w:val="24"/>
        </w:rPr>
        <w:t>in this format.</w:t>
      </w:r>
      <w:r w:rsidR="005E6483">
        <w:rPr>
          <w:sz w:val="24"/>
        </w:rPr>
        <w:t xml:space="preserve"> </w:t>
      </w:r>
    </w:p>
    <w:p w14:paraId="7D5B70E9" w14:textId="77777777" w:rsidR="005E6483" w:rsidRDefault="005E6483" w:rsidP="005E6483">
      <w:pPr>
        <w:pStyle w:val="TableParagraph"/>
        <w:ind w:right="81"/>
        <w:rPr>
          <w:sz w:val="24"/>
        </w:rPr>
      </w:pPr>
    </w:p>
    <w:p w14:paraId="38078B43" w14:textId="77777777" w:rsidR="005E6483" w:rsidRDefault="005E6483" w:rsidP="005E6483">
      <w:pPr>
        <w:pStyle w:val="Brdtekst"/>
        <w:spacing w:before="90"/>
        <w:ind w:left="116" w:hanging="116"/>
      </w:pPr>
      <w:r>
        <w:rPr>
          <w:noProof/>
        </w:rPr>
        <w:drawing>
          <wp:anchor distT="0" distB="0" distL="0" distR="0" simplePos="0" relativeHeight="251659264" behindDoc="0" locked="0" layoutInCell="1" allowOverlap="1" wp14:anchorId="5E2626BA" wp14:editId="78A89A37">
            <wp:simplePos x="0" y="0"/>
            <wp:positionH relativeFrom="page">
              <wp:posOffset>2750820</wp:posOffset>
            </wp:positionH>
            <wp:positionV relativeFrom="paragraph">
              <wp:posOffset>76200</wp:posOffset>
            </wp:positionV>
            <wp:extent cx="1708621" cy="5514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8621" cy="551494"/>
                    </a:xfrm>
                    <a:prstGeom prst="rect">
                      <a:avLst/>
                    </a:prstGeom>
                  </pic:spPr>
                </pic:pic>
              </a:graphicData>
            </a:graphic>
          </wp:anchor>
        </w:drawing>
      </w:r>
      <w:r>
        <w:t>Signature (academic staff):</w:t>
      </w:r>
    </w:p>
    <w:p w14:paraId="1476637B" w14:textId="77777777" w:rsidR="005E6483" w:rsidRDefault="005E6483" w:rsidP="005E6483">
      <w:pPr>
        <w:pStyle w:val="Brdtekst"/>
        <w:rPr>
          <w:sz w:val="20"/>
        </w:rPr>
      </w:pPr>
    </w:p>
    <w:p w14:paraId="1CD32CDE" w14:textId="77777777" w:rsidR="005E6483" w:rsidRDefault="005E6483" w:rsidP="005E6483">
      <w:pPr>
        <w:pStyle w:val="Brdtekst"/>
        <w:rPr>
          <w:sz w:val="20"/>
        </w:rPr>
      </w:pPr>
    </w:p>
    <w:p w14:paraId="6C6D098D" w14:textId="77777777" w:rsidR="005E6483" w:rsidRDefault="005E6483" w:rsidP="005E6483">
      <w:pPr>
        <w:pStyle w:val="Brdtekst"/>
        <w:rPr>
          <w:sz w:val="20"/>
        </w:rPr>
      </w:pPr>
    </w:p>
    <w:p w14:paraId="2E145C50" w14:textId="77777777" w:rsidR="005E6483" w:rsidRPr="005E6483" w:rsidRDefault="005E6483" w:rsidP="005E6483">
      <w:pPr>
        <w:pStyle w:val="TableParagraph"/>
        <w:ind w:right="81"/>
        <w:rPr>
          <w:sz w:val="24"/>
        </w:rPr>
      </w:pPr>
    </w:p>
    <w:sectPr w:rsidR="005E6483" w:rsidRPr="005E6483" w:rsidSect="0028735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F51" w14:textId="77777777" w:rsidR="005D286B" w:rsidRDefault="005D286B" w:rsidP="005D286B">
      <w:r>
        <w:separator/>
      </w:r>
    </w:p>
  </w:endnote>
  <w:endnote w:type="continuationSeparator" w:id="0">
    <w:p w14:paraId="1FE085A2" w14:textId="77777777" w:rsidR="005D286B" w:rsidRDefault="005D286B" w:rsidP="005D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38594"/>
      <w:docPartObj>
        <w:docPartGallery w:val="Page Numbers (Bottom of Page)"/>
        <w:docPartUnique/>
      </w:docPartObj>
    </w:sdtPr>
    <w:sdtContent>
      <w:p w14:paraId="71FB7595" w14:textId="1295ED9A" w:rsidR="005D286B" w:rsidRDefault="005D286B">
        <w:pPr>
          <w:pStyle w:val="Bunntekst"/>
          <w:jc w:val="right"/>
        </w:pPr>
        <w:r>
          <w:fldChar w:fldCharType="begin"/>
        </w:r>
        <w:r>
          <w:instrText>PAGE   \* MERGEFORMAT</w:instrText>
        </w:r>
        <w:r>
          <w:fldChar w:fldCharType="separate"/>
        </w:r>
        <w:r>
          <w:rPr>
            <w:lang w:val="nb-NO"/>
          </w:rPr>
          <w:t>2</w:t>
        </w:r>
        <w:r>
          <w:fldChar w:fldCharType="end"/>
        </w:r>
      </w:p>
    </w:sdtContent>
  </w:sdt>
  <w:p w14:paraId="795260FE" w14:textId="77777777" w:rsidR="005D286B" w:rsidRDefault="005D28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BFA6" w14:textId="77777777" w:rsidR="005D286B" w:rsidRDefault="005D286B" w:rsidP="005D286B">
      <w:r>
        <w:separator/>
      </w:r>
    </w:p>
  </w:footnote>
  <w:footnote w:type="continuationSeparator" w:id="0">
    <w:p w14:paraId="3B62935F" w14:textId="77777777" w:rsidR="005D286B" w:rsidRDefault="005D286B" w:rsidP="005D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84F" w14:textId="6312788A" w:rsidR="005D286B" w:rsidRDefault="005D286B">
    <w:pPr>
      <w:pStyle w:val="Topptekst"/>
    </w:pPr>
    <w:r>
      <w:tab/>
    </w:r>
    <w:r>
      <w:tab/>
    </w:r>
    <w:r>
      <w:t>PED4501 / 2501 Emneansvarlig Palmyre Pierroux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4BF"/>
    <w:multiLevelType w:val="hybridMultilevel"/>
    <w:tmpl w:val="8AE603E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26251FC5"/>
    <w:multiLevelType w:val="hybridMultilevel"/>
    <w:tmpl w:val="267A832E"/>
    <w:lvl w:ilvl="0" w:tplc="E466D1C6">
      <w:start w:val="2"/>
      <w:numFmt w:val="bullet"/>
      <w:lvlText w:val="-"/>
      <w:lvlJc w:val="left"/>
      <w:pPr>
        <w:ind w:left="580" w:hanging="360"/>
      </w:pPr>
      <w:rPr>
        <w:rFonts w:ascii="Times New Roman" w:eastAsia="Times New Roman" w:hAnsi="Times New Roman" w:cs="Times New Roman"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3C024A84"/>
    <w:multiLevelType w:val="hybridMultilevel"/>
    <w:tmpl w:val="E80CBB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4CFC2EC2"/>
    <w:multiLevelType w:val="hybridMultilevel"/>
    <w:tmpl w:val="187C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A0F0B"/>
    <w:multiLevelType w:val="hybridMultilevel"/>
    <w:tmpl w:val="BEC4DF04"/>
    <w:lvl w:ilvl="0" w:tplc="93746406">
      <w:start w:val="1"/>
      <w:numFmt w:val="decimal"/>
      <w:lvlText w:val="%1."/>
      <w:lvlJc w:val="left"/>
      <w:pPr>
        <w:ind w:left="36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5" w15:restartNumberingAfterBreak="0">
    <w:nsid w:val="703B52A2"/>
    <w:multiLevelType w:val="hybridMultilevel"/>
    <w:tmpl w:val="5EC8B632"/>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6" w15:restartNumberingAfterBreak="0">
    <w:nsid w:val="77957388"/>
    <w:multiLevelType w:val="hybridMultilevel"/>
    <w:tmpl w:val="278A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010427">
    <w:abstractNumId w:val="6"/>
  </w:num>
  <w:num w:numId="2" w16cid:durableId="437723252">
    <w:abstractNumId w:val="4"/>
  </w:num>
  <w:num w:numId="3" w16cid:durableId="1564026846">
    <w:abstractNumId w:val="2"/>
  </w:num>
  <w:num w:numId="4" w16cid:durableId="373508157">
    <w:abstractNumId w:val="0"/>
  </w:num>
  <w:num w:numId="5" w16cid:durableId="2120832690">
    <w:abstractNumId w:val="1"/>
  </w:num>
  <w:num w:numId="6" w16cid:durableId="1424885128">
    <w:abstractNumId w:val="5"/>
  </w:num>
  <w:num w:numId="7" w16cid:durableId="805202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99"/>
    <w:rsid w:val="000348CD"/>
    <w:rsid w:val="00062E68"/>
    <w:rsid w:val="0008644C"/>
    <w:rsid w:val="00087F26"/>
    <w:rsid w:val="000A0114"/>
    <w:rsid w:val="000A0B55"/>
    <w:rsid w:val="000A16A5"/>
    <w:rsid w:val="000A3EF3"/>
    <w:rsid w:val="000B67A7"/>
    <w:rsid w:val="000C49C1"/>
    <w:rsid w:val="000D0F1A"/>
    <w:rsid w:val="000D7229"/>
    <w:rsid w:val="000F3557"/>
    <w:rsid w:val="000F563C"/>
    <w:rsid w:val="001047D8"/>
    <w:rsid w:val="00111E05"/>
    <w:rsid w:val="00113676"/>
    <w:rsid w:val="001340C6"/>
    <w:rsid w:val="00150CC0"/>
    <w:rsid w:val="001B0247"/>
    <w:rsid w:val="001B4B2F"/>
    <w:rsid w:val="001B748C"/>
    <w:rsid w:val="001D57FF"/>
    <w:rsid w:val="001D629F"/>
    <w:rsid w:val="001F0A73"/>
    <w:rsid w:val="002225B1"/>
    <w:rsid w:val="0022716F"/>
    <w:rsid w:val="00234DED"/>
    <w:rsid w:val="00235AEA"/>
    <w:rsid w:val="00255BDA"/>
    <w:rsid w:val="002659BF"/>
    <w:rsid w:val="00283C17"/>
    <w:rsid w:val="00285E65"/>
    <w:rsid w:val="00287358"/>
    <w:rsid w:val="00293D55"/>
    <w:rsid w:val="002B242E"/>
    <w:rsid w:val="002C689F"/>
    <w:rsid w:val="002E0862"/>
    <w:rsid w:val="00324FBE"/>
    <w:rsid w:val="003359F0"/>
    <w:rsid w:val="00354394"/>
    <w:rsid w:val="00356219"/>
    <w:rsid w:val="003623C5"/>
    <w:rsid w:val="00393112"/>
    <w:rsid w:val="003A78B0"/>
    <w:rsid w:val="003C5950"/>
    <w:rsid w:val="003D41D0"/>
    <w:rsid w:val="004014E6"/>
    <w:rsid w:val="0042511A"/>
    <w:rsid w:val="004267CF"/>
    <w:rsid w:val="00440174"/>
    <w:rsid w:val="004865E4"/>
    <w:rsid w:val="004A48BD"/>
    <w:rsid w:val="004A49F8"/>
    <w:rsid w:val="004B59FE"/>
    <w:rsid w:val="004C3648"/>
    <w:rsid w:val="004D16B5"/>
    <w:rsid w:val="004E1801"/>
    <w:rsid w:val="004F2BB8"/>
    <w:rsid w:val="004F6316"/>
    <w:rsid w:val="004F6523"/>
    <w:rsid w:val="00502854"/>
    <w:rsid w:val="0050574F"/>
    <w:rsid w:val="00523997"/>
    <w:rsid w:val="00526285"/>
    <w:rsid w:val="00532105"/>
    <w:rsid w:val="00533440"/>
    <w:rsid w:val="00545F3C"/>
    <w:rsid w:val="00554A58"/>
    <w:rsid w:val="00591235"/>
    <w:rsid w:val="00595EE4"/>
    <w:rsid w:val="005D286B"/>
    <w:rsid w:val="005E405D"/>
    <w:rsid w:val="005E63AE"/>
    <w:rsid w:val="005E6483"/>
    <w:rsid w:val="00607332"/>
    <w:rsid w:val="00616AE5"/>
    <w:rsid w:val="00644C88"/>
    <w:rsid w:val="006452C7"/>
    <w:rsid w:val="00660DFA"/>
    <w:rsid w:val="006617FE"/>
    <w:rsid w:val="00667DC0"/>
    <w:rsid w:val="006742BF"/>
    <w:rsid w:val="00685A4B"/>
    <w:rsid w:val="00715294"/>
    <w:rsid w:val="00723C11"/>
    <w:rsid w:val="00733C79"/>
    <w:rsid w:val="0073732D"/>
    <w:rsid w:val="00756E71"/>
    <w:rsid w:val="00761C44"/>
    <w:rsid w:val="00784C05"/>
    <w:rsid w:val="007A1C3C"/>
    <w:rsid w:val="007A5E60"/>
    <w:rsid w:val="007B5089"/>
    <w:rsid w:val="007B6C55"/>
    <w:rsid w:val="007E01E6"/>
    <w:rsid w:val="007E23D7"/>
    <w:rsid w:val="007F2CAD"/>
    <w:rsid w:val="00800C89"/>
    <w:rsid w:val="00801DD7"/>
    <w:rsid w:val="00814F23"/>
    <w:rsid w:val="008277A1"/>
    <w:rsid w:val="0083369C"/>
    <w:rsid w:val="008570FF"/>
    <w:rsid w:val="00861433"/>
    <w:rsid w:val="00870CAF"/>
    <w:rsid w:val="008730BD"/>
    <w:rsid w:val="008834D9"/>
    <w:rsid w:val="00884E41"/>
    <w:rsid w:val="00894B05"/>
    <w:rsid w:val="008B2B5C"/>
    <w:rsid w:val="008E04A6"/>
    <w:rsid w:val="0090512F"/>
    <w:rsid w:val="00906ABA"/>
    <w:rsid w:val="00911899"/>
    <w:rsid w:val="009247BE"/>
    <w:rsid w:val="009336E3"/>
    <w:rsid w:val="00944411"/>
    <w:rsid w:val="00944C26"/>
    <w:rsid w:val="009665AC"/>
    <w:rsid w:val="0097235E"/>
    <w:rsid w:val="0097494B"/>
    <w:rsid w:val="00980E4F"/>
    <w:rsid w:val="00981372"/>
    <w:rsid w:val="00993EE7"/>
    <w:rsid w:val="009A5A5F"/>
    <w:rsid w:val="009C4E06"/>
    <w:rsid w:val="009C787D"/>
    <w:rsid w:val="009E121C"/>
    <w:rsid w:val="009E2006"/>
    <w:rsid w:val="009E6472"/>
    <w:rsid w:val="00A30E74"/>
    <w:rsid w:val="00A407FF"/>
    <w:rsid w:val="00A47E9E"/>
    <w:rsid w:val="00A55072"/>
    <w:rsid w:val="00A6580B"/>
    <w:rsid w:val="00A70E42"/>
    <w:rsid w:val="00A71F2B"/>
    <w:rsid w:val="00A7234C"/>
    <w:rsid w:val="00A729D9"/>
    <w:rsid w:val="00A73B1B"/>
    <w:rsid w:val="00AA03A1"/>
    <w:rsid w:val="00AE373F"/>
    <w:rsid w:val="00AF1334"/>
    <w:rsid w:val="00AF1721"/>
    <w:rsid w:val="00AF6548"/>
    <w:rsid w:val="00B01BB5"/>
    <w:rsid w:val="00B03255"/>
    <w:rsid w:val="00B03C98"/>
    <w:rsid w:val="00B26454"/>
    <w:rsid w:val="00B3198A"/>
    <w:rsid w:val="00B40126"/>
    <w:rsid w:val="00B53317"/>
    <w:rsid w:val="00B56251"/>
    <w:rsid w:val="00B6445C"/>
    <w:rsid w:val="00B650E9"/>
    <w:rsid w:val="00B6531D"/>
    <w:rsid w:val="00B73007"/>
    <w:rsid w:val="00B84BD5"/>
    <w:rsid w:val="00B85712"/>
    <w:rsid w:val="00B9644B"/>
    <w:rsid w:val="00BE4FA0"/>
    <w:rsid w:val="00BE7407"/>
    <w:rsid w:val="00BF3853"/>
    <w:rsid w:val="00C07160"/>
    <w:rsid w:val="00C07BEE"/>
    <w:rsid w:val="00C12962"/>
    <w:rsid w:val="00C13370"/>
    <w:rsid w:val="00C30FA7"/>
    <w:rsid w:val="00C6026A"/>
    <w:rsid w:val="00C64FEC"/>
    <w:rsid w:val="00C9168F"/>
    <w:rsid w:val="00CA000D"/>
    <w:rsid w:val="00CA36F2"/>
    <w:rsid w:val="00CB4AFC"/>
    <w:rsid w:val="00CE0A52"/>
    <w:rsid w:val="00CE2CFF"/>
    <w:rsid w:val="00D15217"/>
    <w:rsid w:val="00D21815"/>
    <w:rsid w:val="00D35BEE"/>
    <w:rsid w:val="00D43FC6"/>
    <w:rsid w:val="00D4631B"/>
    <w:rsid w:val="00D47D4A"/>
    <w:rsid w:val="00D55186"/>
    <w:rsid w:val="00D672B0"/>
    <w:rsid w:val="00D82BCA"/>
    <w:rsid w:val="00D83900"/>
    <w:rsid w:val="00D83E21"/>
    <w:rsid w:val="00DB01BB"/>
    <w:rsid w:val="00DB5B88"/>
    <w:rsid w:val="00DC09EE"/>
    <w:rsid w:val="00DC7669"/>
    <w:rsid w:val="00DE3DAF"/>
    <w:rsid w:val="00E12122"/>
    <w:rsid w:val="00E1256F"/>
    <w:rsid w:val="00E426D9"/>
    <w:rsid w:val="00E46534"/>
    <w:rsid w:val="00E52204"/>
    <w:rsid w:val="00E5293B"/>
    <w:rsid w:val="00E54D65"/>
    <w:rsid w:val="00E57A5F"/>
    <w:rsid w:val="00E64BCA"/>
    <w:rsid w:val="00E74835"/>
    <w:rsid w:val="00E843F9"/>
    <w:rsid w:val="00EB5615"/>
    <w:rsid w:val="00EB58AA"/>
    <w:rsid w:val="00EC68DD"/>
    <w:rsid w:val="00ED1EE2"/>
    <w:rsid w:val="00ED5F13"/>
    <w:rsid w:val="00EF42B3"/>
    <w:rsid w:val="00F02F3D"/>
    <w:rsid w:val="00F1461A"/>
    <w:rsid w:val="00F27A74"/>
    <w:rsid w:val="00F34649"/>
    <w:rsid w:val="00F40B98"/>
    <w:rsid w:val="00F63B95"/>
    <w:rsid w:val="00F70B82"/>
    <w:rsid w:val="00F84712"/>
    <w:rsid w:val="00F85A59"/>
    <w:rsid w:val="00F871B3"/>
    <w:rsid w:val="00F948FF"/>
    <w:rsid w:val="00FC6E5D"/>
    <w:rsid w:val="00FD0CD2"/>
    <w:rsid w:val="00FD1A69"/>
    <w:rsid w:val="00FD3284"/>
    <w:rsid w:val="00FD5E95"/>
    <w:rsid w:val="00FE0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5F3"/>
  <w15:chartTrackingRefBased/>
  <w15:docId w15:val="{8A47BF09-C88B-6948-A8F5-8D8F7C22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99"/>
    <w:pPr>
      <w:widowControl w:val="0"/>
      <w:autoSpaceDE w:val="0"/>
      <w:autoSpaceDN w:val="0"/>
    </w:pPr>
    <w:rPr>
      <w:rFonts w:ascii="Times New Roman" w:eastAsia="Times New Roman" w:hAnsi="Times New Roman" w:cs="Times New Roman"/>
      <w:kern w:val="0"/>
      <w:sz w:val="22"/>
      <w:szCs w:val="22"/>
      <w:lang w:val="nb"/>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leParagraph">
    <w:name w:val="Table Paragraph"/>
    <w:basedOn w:val="Normal"/>
    <w:uiPriority w:val="1"/>
    <w:qFormat/>
    <w:rsid w:val="00911899"/>
    <w:pPr>
      <w:ind w:left="110"/>
    </w:pPr>
  </w:style>
  <w:style w:type="paragraph" w:styleId="Brdtekst">
    <w:name w:val="Body Text"/>
    <w:basedOn w:val="Normal"/>
    <w:link w:val="BrdtekstTegn"/>
    <w:uiPriority w:val="1"/>
    <w:qFormat/>
    <w:rsid w:val="00911899"/>
    <w:rPr>
      <w:sz w:val="24"/>
      <w:szCs w:val="24"/>
    </w:rPr>
  </w:style>
  <w:style w:type="character" w:customStyle="1" w:styleId="BrdtekstTegn">
    <w:name w:val="Brødtekst Tegn"/>
    <w:basedOn w:val="Standardskriftforavsnitt"/>
    <w:link w:val="Brdtekst"/>
    <w:uiPriority w:val="1"/>
    <w:rsid w:val="00911899"/>
    <w:rPr>
      <w:rFonts w:ascii="Times New Roman" w:eastAsia="Times New Roman" w:hAnsi="Times New Roman" w:cs="Times New Roman"/>
      <w:kern w:val="0"/>
      <w:lang w:val="nb"/>
      <w14:ligatures w14:val="none"/>
    </w:rPr>
  </w:style>
  <w:style w:type="paragraph" w:styleId="Listeavsnitt">
    <w:name w:val="List Paragraph"/>
    <w:basedOn w:val="Normal"/>
    <w:uiPriority w:val="1"/>
    <w:qFormat/>
    <w:rsid w:val="00911899"/>
  </w:style>
  <w:style w:type="paragraph" w:styleId="Topptekst">
    <w:name w:val="header"/>
    <w:basedOn w:val="Normal"/>
    <w:link w:val="TopptekstTegn"/>
    <w:uiPriority w:val="99"/>
    <w:unhideWhenUsed/>
    <w:rsid w:val="005D286B"/>
    <w:pPr>
      <w:tabs>
        <w:tab w:val="center" w:pos="4513"/>
        <w:tab w:val="right" w:pos="9026"/>
      </w:tabs>
    </w:pPr>
  </w:style>
  <w:style w:type="character" w:customStyle="1" w:styleId="TopptekstTegn">
    <w:name w:val="Topptekst Tegn"/>
    <w:basedOn w:val="Standardskriftforavsnitt"/>
    <w:link w:val="Topptekst"/>
    <w:uiPriority w:val="99"/>
    <w:rsid w:val="005D286B"/>
    <w:rPr>
      <w:rFonts w:ascii="Times New Roman" w:eastAsia="Times New Roman" w:hAnsi="Times New Roman" w:cs="Times New Roman"/>
      <w:kern w:val="0"/>
      <w:sz w:val="22"/>
      <w:szCs w:val="22"/>
      <w:lang w:val="nb"/>
      <w14:ligatures w14:val="none"/>
    </w:rPr>
  </w:style>
  <w:style w:type="paragraph" w:styleId="Bunntekst">
    <w:name w:val="footer"/>
    <w:basedOn w:val="Normal"/>
    <w:link w:val="BunntekstTegn"/>
    <w:uiPriority w:val="99"/>
    <w:unhideWhenUsed/>
    <w:rsid w:val="005D286B"/>
    <w:pPr>
      <w:tabs>
        <w:tab w:val="center" w:pos="4513"/>
        <w:tab w:val="right" w:pos="9026"/>
      </w:tabs>
    </w:pPr>
  </w:style>
  <w:style w:type="character" w:customStyle="1" w:styleId="BunntekstTegn">
    <w:name w:val="Bunntekst Tegn"/>
    <w:basedOn w:val="Standardskriftforavsnitt"/>
    <w:link w:val="Bunntekst"/>
    <w:uiPriority w:val="99"/>
    <w:rsid w:val="005D286B"/>
    <w:rPr>
      <w:rFonts w:ascii="Times New Roman" w:eastAsia="Times New Roman" w:hAnsi="Times New Roman" w:cs="Times New Roman"/>
      <w:kern w:val="0"/>
      <w:sz w:val="22"/>
      <w:szCs w:val="22"/>
      <w:lang w:val="n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palmyre pierroux</dc:creator>
  <cp:keywords/>
  <dc:description/>
  <cp:lastModifiedBy>Yngvild Dahl</cp:lastModifiedBy>
  <cp:revision>3</cp:revision>
  <cp:lastPrinted>2024-01-30T08:28:00Z</cp:lastPrinted>
  <dcterms:created xsi:type="dcterms:W3CDTF">2024-01-15T07:48:00Z</dcterms:created>
  <dcterms:modified xsi:type="dcterms:W3CDTF">2024-01-30T08:28:00Z</dcterms:modified>
</cp:coreProperties>
</file>