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110A" w14:textId="67DC16B0" w:rsidR="00010522" w:rsidRDefault="00010522" w:rsidP="00E91A07">
      <w:pPr>
        <w:pStyle w:val="Overskrift1"/>
        <w:rPr>
          <w:rFonts w:eastAsia="Times New Roman"/>
          <w:bdr w:val="none" w:sz="0" w:space="0" w:color="auto" w:frame="1"/>
          <w:lang w:val="nb-NO" w:eastAsia="en-GB"/>
        </w:rPr>
      </w:pPr>
      <w:r>
        <w:rPr>
          <w:rFonts w:eastAsia="Times New Roman"/>
          <w:bdr w:val="none" w:sz="0" w:space="0" w:color="auto" w:frame="1"/>
          <w:lang w:val="nb-NO" w:eastAsia="en-GB"/>
        </w:rPr>
        <w:t>Emneevaluering PED4505 – Våren 2023</w:t>
      </w:r>
    </w:p>
    <w:p w14:paraId="48A186B9" w14:textId="42AC222A" w:rsidR="00010522" w:rsidRPr="003841B0" w:rsidRDefault="00010522" w:rsidP="00C315D6">
      <w:pPr>
        <w:pStyle w:val="Undertittel"/>
        <w:jc w:val="both"/>
        <w:rPr>
          <w:lang w:val="nb-NO"/>
        </w:rPr>
      </w:pPr>
      <w:r w:rsidRPr="003841B0">
        <w:rPr>
          <w:b/>
          <w:bCs/>
          <w:lang w:val="nb-NO"/>
        </w:rPr>
        <w:t>Emneansvarlig:</w:t>
      </w:r>
      <w:r w:rsidRPr="003841B0">
        <w:rPr>
          <w:lang w:val="nb-NO"/>
        </w:rPr>
        <w:t xml:space="preserve"> Anja Amundrud</w:t>
      </w:r>
      <w:r w:rsidR="006A5C5C" w:rsidRPr="003841B0">
        <w:rPr>
          <w:lang w:val="nb-NO"/>
        </w:rPr>
        <w:t xml:space="preserve"> </w:t>
      </w:r>
      <w:r w:rsidRPr="006A5C5C">
        <w:rPr>
          <w:b/>
          <w:bCs/>
          <w:lang w:val="nb-NO"/>
        </w:rPr>
        <w:t>Forelesere og gjester i emnet:</w:t>
      </w:r>
      <w:r w:rsidRPr="00E91A07">
        <w:rPr>
          <w:lang w:val="nb-NO"/>
        </w:rPr>
        <w:t xml:space="preserve"> </w:t>
      </w:r>
      <w:r w:rsidRPr="006A5C5C">
        <w:rPr>
          <w:lang w:val="nb-NO"/>
        </w:rPr>
        <w:t xml:space="preserve">Ole Smørdal, </w:t>
      </w:r>
      <w:proofErr w:type="spellStart"/>
      <w:r w:rsidRPr="006A5C5C">
        <w:rPr>
          <w:lang w:val="nb-NO"/>
        </w:rPr>
        <w:t>Himani</w:t>
      </w:r>
      <w:proofErr w:type="spellEnd"/>
      <w:r w:rsidRPr="006A5C5C">
        <w:rPr>
          <w:lang w:val="nb-NO"/>
        </w:rPr>
        <w:t xml:space="preserve"> </w:t>
      </w:r>
      <w:proofErr w:type="spellStart"/>
      <w:r w:rsidRPr="006A5C5C">
        <w:rPr>
          <w:lang w:val="nb-NO"/>
        </w:rPr>
        <w:t>R</w:t>
      </w:r>
      <w:r w:rsidR="00042B28">
        <w:rPr>
          <w:lang w:val="nb-NO"/>
        </w:rPr>
        <w:t>ohatgi</w:t>
      </w:r>
      <w:proofErr w:type="spellEnd"/>
      <w:r w:rsidRPr="006A5C5C">
        <w:rPr>
          <w:lang w:val="nb-NO"/>
        </w:rPr>
        <w:t>, Shane Colvin</w:t>
      </w:r>
      <w:r w:rsidR="00042B28">
        <w:rPr>
          <w:lang w:val="nb-NO"/>
        </w:rPr>
        <w:t>, eksterne aktører</w:t>
      </w:r>
      <w:r w:rsidR="003841B0">
        <w:rPr>
          <w:lang w:val="nb-NO"/>
        </w:rPr>
        <w:t xml:space="preserve"> knyttet til ulike prosjekter</w:t>
      </w:r>
    </w:p>
    <w:p w14:paraId="015F481D" w14:textId="6A6DC52F" w:rsidR="00010522" w:rsidRDefault="00010522" w:rsidP="00C315D6">
      <w:pPr>
        <w:pStyle w:val="Overskrift2"/>
        <w:jc w:val="both"/>
        <w:rPr>
          <w:rFonts w:eastAsia="Times New Roman"/>
          <w:bdr w:val="none" w:sz="0" w:space="0" w:color="auto" w:frame="1"/>
          <w:lang w:val="nb-NO" w:eastAsia="en-GB"/>
        </w:rPr>
      </w:pPr>
      <w:r>
        <w:rPr>
          <w:rFonts w:eastAsia="Times New Roman"/>
          <w:bdr w:val="none" w:sz="0" w:space="0" w:color="auto" w:frame="1"/>
          <w:lang w:val="nb-NO" w:eastAsia="en-GB"/>
        </w:rPr>
        <w:t>Emnets læringsutbytte og undervisningsform</w:t>
      </w:r>
    </w:p>
    <w:p w14:paraId="079D1FD0" w14:textId="55947BC6" w:rsidR="00C315D6" w:rsidRDefault="00DF3002" w:rsidP="00C315D6">
      <w:pPr>
        <w:jc w:val="both"/>
        <w:rPr>
          <w:bdr w:val="none" w:sz="0" w:space="0" w:color="auto" w:frame="1"/>
          <w:lang w:val="nb-NO" w:eastAsia="en-GB"/>
        </w:rPr>
      </w:pPr>
      <w:r w:rsidRPr="00585FD4">
        <w:rPr>
          <w:lang w:val="nb-NO"/>
        </w:rPr>
        <w:t xml:space="preserve">I emnet skal studentene </w:t>
      </w:r>
      <w:r w:rsidR="006917D1" w:rsidRPr="00585FD4">
        <w:rPr>
          <w:lang w:val="nb-NO"/>
        </w:rPr>
        <w:t>tilegne seg kunnskap og erfaringer om designprosesser</w:t>
      </w:r>
      <w:r w:rsidR="00585FD4" w:rsidRPr="00585FD4">
        <w:rPr>
          <w:lang w:val="nb-NO"/>
        </w:rPr>
        <w:t>,</w:t>
      </w:r>
      <w:r w:rsidR="006917D1" w:rsidRPr="00585FD4">
        <w:rPr>
          <w:lang w:val="nb-NO"/>
        </w:rPr>
        <w:t xml:space="preserve"> designtenkning</w:t>
      </w:r>
      <w:r w:rsidR="00585FD4" w:rsidRPr="00585FD4">
        <w:rPr>
          <w:lang w:val="nb-NO"/>
        </w:rPr>
        <w:t xml:space="preserve"> og hvordan teknologibasert læring kan adressere utfordringer i aktuelle læringspraksiser</w:t>
      </w:r>
      <w:r w:rsidR="006917D1" w:rsidRPr="00585FD4">
        <w:rPr>
          <w:lang w:val="nb-NO"/>
        </w:rPr>
        <w:t xml:space="preserve"> gjennom praktisk </w:t>
      </w:r>
      <w:r w:rsidR="00E6034A" w:rsidRPr="00585FD4">
        <w:rPr>
          <w:lang w:val="nb-NO"/>
        </w:rPr>
        <w:t>arbeid</w:t>
      </w:r>
      <w:r w:rsidR="00E6034A">
        <w:rPr>
          <w:bdr w:val="none" w:sz="0" w:space="0" w:color="auto" w:frame="1"/>
          <w:lang w:val="nb-NO" w:eastAsia="en-GB"/>
        </w:rPr>
        <w:t xml:space="preserve"> med reelle forskningsprosjekter. </w:t>
      </w:r>
      <w:r w:rsidR="00905092">
        <w:rPr>
          <w:bdr w:val="none" w:sz="0" w:space="0" w:color="auto" w:frame="1"/>
          <w:lang w:val="nb-NO" w:eastAsia="en-GB"/>
        </w:rPr>
        <w:t xml:space="preserve">I de to første seminarene </w:t>
      </w:r>
      <w:r w:rsidR="00CD2F95">
        <w:rPr>
          <w:bdr w:val="none" w:sz="0" w:space="0" w:color="auto" w:frame="1"/>
          <w:lang w:val="nb-NO" w:eastAsia="en-GB"/>
        </w:rPr>
        <w:t>fikk studentene møte fire eksterne aktører som</w:t>
      </w:r>
      <w:r w:rsidR="00A907BE">
        <w:rPr>
          <w:bdr w:val="none" w:sz="0" w:space="0" w:color="auto" w:frame="1"/>
          <w:lang w:val="nb-NO" w:eastAsia="en-GB"/>
        </w:rPr>
        <w:t xml:space="preserve"> </w:t>
      </w:r>
      <w:r w:rsidR="00CD2F95">
        <w:rPr>
          <w:bdr w:val="none" w:sz="0" w:space="0" w:color="auto" w:frame="1"/>
          <w:lang w:val="nb-NO" w:eastAsia="en-GB"/>
        </w:rPr>
        <w:t>presenterte hvert sitt prosjekt</w:t>
      </w:r>
      <w:r w:rsidR="00C551A9">
        <w:rPr>
          <w:bdr w:val="none" w:sz="0" w:space="0" w:color="auto" w:frame="1"/>
          <w:lang w:val="nb-NO" w:eastAsia="en-GB"/>
        </w:rPr>
        <w:t xml:space="preserve">. Studentene fikk deretter velge hvilket prosjekt de skulle engasjere seg i. </w:t>
      </w:r>
      <w:r w:rsidR="003B1423">
        <w:rPr>
          <w:bdr w:val="none" w:sz="0" w:space="0" w:color="auto" w:frame="1"/>
          <w:lang w:val="nb-NO" w:eastAsia="en-GB"/>
        </w:rPr>
        <w:t xml:space="preserve">De fleste studentene </w:t>
      </w:r>
      <w:r w:rsidR="000F55F5">
        <w:rPr>
          <w:bdr w:val="none" w:sz="0" w:space="0" w:color="auto" w:frame="1"/>
          <w:lang w:val="nb-NO" w:eastAsia="en-GB"/>
        </w:rPr>
        <w:t xml:space="preserve">synes </w:t>
      </w:r>
      <w:proofErr w:type="gramStart"/>
      <w:r w:rsidR="000F55F5">
        <w:rPr>
          <w:bdr w:val="none" w:sz="0" w:space="0" w:color="auto" w:frame="1"/>
          <w:lang w:val="nb-NO" w:eastAsia="en-GB"/>
        </w:rPr>
        <w:t>casene</w:t>
      </w:r>
      <w:proofErr w:type="gramEnd"/>
      <w:r w:rsidR="000F55F5">
        <w:rPr>
          <w:bdr w:val="none" w:sz="0" w:space="0" w:color="auto" w:frame="1"/>
          <w:lang w:val="nb-NO" w:eastAsia="en-GB"/>
        </w:rPr>
        <w:t xml:space="preserve"> var interessante å arbeide med,</w:t>
      </w:r>
      <w:r w:rsidR="00416653" w:rsidRPr="00416653">
        <w:rPr>
          <w:bdr w:val="none" w:sz="0" w:space="0" w:color="auto" w:frame="1"/>
          <w:lang w:val="nb-NO" w:eastAsia="en-GB"/>
        </w:rPr>
        <w:t xml:space="preserve"> </w:t>
      </w:r>
      <w:r w:rsidR="000F55F5">
        <w:rPr>
          <w:bdr w:val="none" w:sz="0" w:space="0" w:color="auto" w:frame="1"/>
          <w:lang w:val="nb-NO" w:eastAsia="en-GB"/>
        </w:rPr>
        <w:t>og var</w:t>
      </w:r>
      <w:r w:rsidR="003B1423">
        <w:rPr>
          <w:bdr w:val="none" w:sz="0" w:space="0" w:color="auto" w:frame="1"/>
          <w:lang w:val="nb-NO" w:eastAsia="en-GB"/>
        </w:rPr>
        <w:t xml:space="preserve"> godt fornøyde med </w:t>
      </w:r>
      <w:r w:rsidR="000F55F5">
        <w:rPr>
          <w:bdr w:val="none" w:sz="0" w:space="0" w:color="auto" w:frame="1"/>
          <w:lang w:val="nb-NO" w:eastAsia="en-GB"/>
        </w:rPr>
        <w:t>utvalget av caser.</w:t>
      </w:r>
    </w:p>
    <w:p w14:paraId="7348801C" w14:textId="7DC848C8" w:rsidR="00416653" w:rsidRDefault="000E2161" w:rsidP="00C315D6">
      <w:pPr>
        <w:jc w:val="both"/>
        <w:rPr>
          <w:bdr w:val="none" w:sz="0" w:space="0" w:color="auto" w:frame="1"/>
          <w:lang w:val="nb-NO" w:eastAsia="en-GB"/>
        </w:rPr>
      </w:pPr>
      <w:r>
        <w:rPr>
          <w:bdr w:val="none" w:sz="0" w:space="0" w:color="auto" w:frame="1"/>
          <w:lang w:val="nb-NO" w:eastAsia="en-GB"/>
        </w:rPr>
        <w:t xml:space="preserve"> </w:t>
      </w:r>
      <w:r w:rsidR="00416653" w:rsidRPr="005A27EC">
        <w:rPr>
          <w:noProof/>
          <w:bdr w:val="none" w:sz="0" w:space="0" w:color="auto" w:frame="1"/>
          <w:lang w:val="nb-NO" w:eastAsia="en-GB"/>
        </w:rPr>
        <w:drawing>
          <wp:inline distT="0" distB="0" distL="0" distR="0" wp14:anchorId="5AF5EBE4" wp14:editId="364FFB9E">
            <wp:extent cx="2882900" cy="943840"/>
            <wp:effectExtent l="19050" t="19050" r="12700" b="279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63"/>
                    <a:stretch/>
                  </pic:blipFill>
                  <pic:spPr bwMode="auto">
                    <a:xfrm>
                      <a:off x="0" y="0"/>
                      <a:ext cx="2916709" cy="9549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EDBE3" w14:textId="652D827E" w:rsidR="00A33BFA" w:rsidRDefault="003F3122" w:rsidP="00C315D6">
      <w:pPr>
        <w:jc w:val="both"/>
        <w:rPr>
          <w:bdr w:val="none" w:sz="0" w:space="0" w:color="auto" w:frame="1"/>
          <w:lang w:val="nb-NO" w:eastAsia="en-GB"/>
        </w:rPr>
      </w:pPr>
      <w:r>
        <w:rPr>
          <w:bdr w:val="none" w:sz="0" w:space="0" w:color="auto" w:frame="1"/>
          <w:lang w:val="nb-NO" w:eastAsia="en-GB"/>
        </w:rPr>
        <w:t xml:space="preserve">Organiseringen av </w:t>
      </w:r>
      <w:r w:rsidR="008C57C5">
        <w:rPr>
          <w:bdr w:val="none" w:sz="0" w:space="0" w:color="auto" w:frame="1"/>
          <w:lang w:val="nb-NO" w:eastAsia="en-GB"/>
        </w:rPr>
        <w:t>undervisningen i ulike designprosesser</w:t>
      </w:r>
      <w:r w:rsidR="00A907BE">
        <w:rPr>
          <w:bdr w:val="none" w:sz="0" w:space="0" w:color="auto" w:frame="1"/>
          <w:lang w:val="nb-NO" w:eastAsia="en-GB"/>
        </w:rPr>
        <w:t>/tenkning</w:t>
      </w:r>
      <w:r w:rsidR="008C57C5">
        <w:rPr>
          <w:bdr w:val="none" w:sz="0" w:space="0" w:color="auto" w:frame="1"/>
          <w:lang w:val="nb-NO" w:eastAsia="en-GB"/>
        </w:rPr>
        <w:t xml:space="preserve"> ble </w:t>
      </w:r>
      <w:r w:rsidR="00CC0AB9">
        <w:rPr>
          <w:bdr w:val="none" w:sz="0" w:space="0" w:color="auto" w:frame="1"/>
          <w:lang w:val="nb-NO" w:eastAsia="en-GB"/>
        </w:rPr>
        <w:t>gjennomført</w:t>
      </w:r>
      <w:r w:rsidR="008C57C5">
        <w:rPr>
          <w:bdr w:val="none" w:sz="0" w:space="0" w:color="auto" w:frame="1"/>
          <w:lang w:val="nb-NO" w:eastAsia="en-GB"/>
        </w:rPr>
        <w:t xml:space="preserve"> ved bruk av </w:t>
      </w:r>
      <w:r w:rsidR="00CC0AB9">
        <w:rPr>
          <w:bdr w:val="none" w:sz="0" w:space="0" w:color="auto" w:frame="1"/>
          <w:lang w:val="nb-NO" w:eastAsia="en-GB"/>
        </w:rPr>
        <w:t xml:space="preserve">sentrale metoder hentet fra emnelitteraturen. Dette for at </w:t>
      </w:r>
      <w:r w:rsidR="00A907BE">
        <w:rPr>
          <w:bdr w:val="none" w:sz="0" w:space="0" w:color="auto" w:frame="1"/>
          <w:lang w:val="nb-NO" w:eastAsia="en-GB"/>
        </w:rPr>
        <w:t>studentene</w:t>
      </w:r>
      <w:r w:rsidR="00CC0AB9">
        <w:rPr>
          <w:bdr w:val="none" w:sz="0" w:space="0" w:color="auto" w:frame="1"/>
          <w:lang w:val="nb-NO" w:eastAsia="en-GB"/>
        </w:rPr>
        <w:t xml:space="preserve"> både skulle få kunnskap gjennom litteraturen og erfaring med å arbeide med designmetoder.</w:t>
      </w:r>
      <w:r w:rsidR="004D2C49">
        <w:rPr>
          <w:bdr w:val="none" w:sz="0" w:space="0" w:color="auto" w:frame="1"/>
          <w:lang w:val="nb-NO" w:eastAsia="en-GB"/>
        </w:rPr>
        <w:t xml:space="preserve"> Tilbakemeldingene fra studentene </w:t>
      </w:r>
      <w:r w:rsidR="007E6814">
        <w:rPr>
          <w:bdr w:val="none" w:sz="0" w:space="0" w:color="auto" w:frame="1"/>
          <w:lang w:val="nb-NO" w:eastAsia="en-GB"/>
        </w:rPr>
        <w:t xml:space="preserve">når det </w:t>
      </w:r>
      <w:r w:rsidR="008C5FC0">
        <w:rPr>
          <w:bdr w:val="none" w:sz="0" w:space="0" w:color="auto" w:frame="1"/>
          <w:lang w:val="nb-NO" w:eastAsia="en-GB"/>
        </w:rPr>
        <w:t>gjaldt denne måten å arbeide på var noe variert</w:t>
      </w:r>
      <w:r w:rsidR="005B1E73">
        <w:rPr>
          <w:bdr w:val="none" w:sz="0" w:space="0" w:color="auto" w:frame="1"/>
          <w:lang w:val="nb-NO" w:eastAsia="en-GB"/>
        </w:rPr>
        <w:t>, men de fleste mente at dette var en engasjerende måte å arbeide på</w:t>
      </w:r>
      <w:r w:rsidR="009E0B02">
        <w:rPr>
          <w:bdr w:val="none" w:sz="0" w:space="0" w:color="auto" w:frame="1"/>
          <w:lang w:val="nb-NO" w:eastAsia="en-GB"/>
        </w:rPr>
        <w:t>.</w:t>
      </w:r>
      <w:r w:rsidR="005B1E73">
        <w:rPr>
          <w:bdr w:val="none" w:sz="0" w:space="0" w:color="auto" w:frame="1"/>
          <w:lang w:val="nb-NO" w:eastAsia="en-GB"/>
        </w:rPr>
        <w:t xml:space="preserve"> </w:t>
      </w:r>
      <w:r w:rsidR="00A33498">
        <w:rPr>
          <w:bdr w:val="none" w:sz="0" w:space="0" w:color="auto" w:frame="1"/>
          <w:lang w:val="nb-NO" w:eastAsia="en-GB"/>
        </w:rPr>
        <w:t>Studentene hadde ulike opplevelser av</w:t>
      </w:r>
      <w:r w:rsidR="003D3C00">
        <w:rPr>
          <w:bdr w:val="none" w:sz="0" w:space="0" w:color="auto" w:frame="1"/>
          <w:lang w:val="nb-NO" w:eastAsia="en-GB"/>
        </w:rPr>
        <w:t xml:space="preserve"> </w:t>
      </w:r>
      <w:r w:rsidR="00A33498">
        <w:rPr>
          <w:bdr w:val="none" w:sz="0" w:space="0" w:color="auto" w:frame="1"/>
          <w:lang w:val="nb-NO" w:eastAsia="en-GB"/>
        </w:rPr>
        <w:t xml:space="preserve">det å arbeide som gruppe. </w:t>
      </w:r>
      <w:r w:rsidR="00446C61">
        <w:rPr>
          <w:bdr w:val="none" w:sz="0" w:space="0" w:color="auto" w:frame="1"/>
          <w:lang w:val="nb-NO" w:eastAsia="en-GB"/>
        </w:rPr>
        <w:t>De fleste</w:t>
      </w:r>
      <w:r w:rsidR="00A33498">
        <w:rPr>
          <w:bdr w:val="none" w:sz="0" w:space="0" w:color="auto" w:frame="1"/>
          <w:lang w:val="nb-NO" w:eastAsia="en-GB"/>
        </w:rPr>
        <w:t xml:space="preserve"> var svært positive</w:t>
      </w:r>
      <w:r w:rsidR="003D3C00">
        <w:rPr>
          <w:bdr w:val="none" w:sz="0" w:space="0" w:color="auto" w:frame="1"/>
          <w:lang w:val="nb-NO" w:eastAsia="en-GB"/>
        </w:rPr>
        <w:t xml:space="preserve"> og mente det var nyttig å kunne dele kunn</w:t>
      </w:r>
      <w:r w:rsidR="006A5C5C">
        <w:rPr>
          <w:bdr w:val="none" w:sz="0" w:space="0" w:color="auto" w:frame="1"/>
          <w:lang w:val="nb-NO" w:eastAsia="en-GB"/>
        </w:rPr>
        <w:t xml:space="preserve">skaper og erfaringer, mens andre </w:t>
      </w:r>
      <w:r w:rsidR="00446C61">
        <w:rPr>
          <w:bdr w:val="none" w:sz="0" w:space="0" w:color="auto" w:frame="1"/>
          <w:lang w:val="nb-NO" w:eastAsia="en-GB"/>
        </w:rPr>
        <w:t xml:space="preserve">hadde utfordringer i sin gruppe blant annet på grunn av ujevn gruppedeltagelse. </w:t>
      </w:r>
    </w:p>
    <w:p w14:paraId="0AE79768" w14:textId="3D0493C2" w:rsidR="00B65F3E" w:rsidRDefault="00B65F3E" w:rsidP="00C315D6">
      <w:pPr>
        <w:jc w:val="both"/>
        <w:rPr>
          <w:bdr w:val="none" w:sz="0" w:space="0" w:color="auto" w:frame="1"/>
          <w:lang w:val="nb-NO" w:eastAsia="en-GB"/>
        </w:rPr>
      </w:pPr>
      <w:r>
        <w:rPr>
          <w:bdr w:val="none" w:sz="0" w:space="0" w:color="auto" w:frame="1"/>
          <w:lang w:val="nb-NO" w:eastAsia="en-GB"/>
        </w:rPr>
        <w:t xml:space="preserve">En utfordring </w:t>
      </w:r>
      <w:r w:rsidR="004C13DA">
        <w:rPr>
          <w:bdr w:val="none" w:sz="0" w:space="0" w:color="auto" w:frame="1"/>
          <w:lang w:val="nb-NO" w:eastAsia="en-GB"/>
        </w:rPr>
        <w:t>både</w:t>
      </w:r>
      <w:r>
        <w:rPr>
          <w:bdr w:val="none" w:sz="0" w:space="0" w:color="auto" w:frame="1"/>
          <w:lang w:val="nb-NO" w:eastAsia="en-GB"/>
        </w:rPr>
        <w:t xml:space="preserve"> studenter</w:t>
      </w:r>
      <w:r w:rsidR="004C13DA">
        <w:rPr>
          <w:bdr w:val="none" w:sz="0" w:space="0" w:color="auto" w:frame="1"/>
          <w:lang w:val="nb-NO" w:eastAsia="en-GB"/>
        </w:rPr>
        <w:t xml:space="preserve"> og undervisere i emnet</w:t>
      </w:r>
      <w:r>
        <w:rPr>
          <w:bdr w:val="none" w:sz="0" w:space="0" w:color="auto" w:frame="1"/>
          <w:lang w:val="nb-NO" w:eastAsia="en-GB"/>
        </w:rPr>
        <w:t xml:space="preserve"> har pekt på</w:t>
      </w:r>
      <w:r w:rsidR="004C13DA">
        <w:rPr>
          <w:bdr w:val="none" w:sz="0" w:space="0" w:color="auto" w:frame="1"/>
          <w:lang w:val="nb-NO" w:eastAsia="en-GB"/>
        </w:rPr>
        <w:t xml:space="preserve">, </w:t>
      </w:r>
      <w:r>
        <w:rPr>
          <w:bdr w:val="none" w:sz="0" w:space="0" w:color="auto" w:frame="1"/>
          <w:lang w:val="nb-NO" w:eastAsia="en-GB"/>
        </w:rPr>
        <w:t>er tidsbru</w:t>
      </w:r>
      <w:r w:rsidR="004C13DA">
        <w:rPr>
          <w:bdr w:val="none" w:sz="0" w:space="0" w:color="auto" w:frame="1"/>
          <w:lang w:val="nb-NO" w:eastAsia="en-GB"/>
        </w:rPr>
        <w:t>k</w:t>
      </w:r>
      <w:r>
        <w:rPr>
          <w:bdr w:val="none" w:sz="0" w:space="0" w:color="auto" w:frame="1"/>
          <w:lang w:val="nb-NO" w:eastAsia="en-GB"/>
        </w:rPr>
        <w:t xml:space="preserve">. Etter evalueringen av forrige semester ble det bestemt at emnet skulle gjennomføres på åtte uker før studentene går ut i praksis. </w:t>
      </w:r>
      <w:r w:rsidR="004C13DA">
        <w:rPr>
          <w:bdr w:val="none" w:sz="0" w:space="0" w:color="auto" w:frame="1"/>
          <w:lang w:val="nb-NO" w:eastAsia="en-GB"/>
        </w:rPr>
        <w:t xml:space="preserve">Dette førte til et </w:t>
      </w:r>
      <w:r w:rsidR="00C10141">
        <w:rPr>
          <w:bdr w:val="none" w:sz="0" w:space="0" w:color="auto" w:frame="1"/>
          <w:lang w:val="nb-NO" w:eastAsia="en-GB"/>
        </w:rPr>
        <w:t>høyt aktivitetsnivå og intensivt arbeid</w:t>
      </w:r>
      <w:r w:rsidR="001A292F">
        <w:rPr>
          <w:bdr w:val="none" w:sz="0" w:space="0" w:color="auto" w:frame="1"/>
          <w:lang w:val="nb-NO" w:eastAsia="en-GB"/>
        </w:rPr>
        <w:t xml:space="preserve"> i gruppene</w:t>
      </w:r>
      <w:r w:rsidR="00C10141">
        <w:rPr>
          <w:bdr w:val="none" w:sz="0" w:space="0" w:color="auto" w:frame="1"/>
          <w:lang w:val="nb-NO" w:eastAsia="en-GB"/>
        </w:rPr>
        <w:t xml:space="preserve"> frem til første del av eksamen, noe som </w:t>
      </w:r>
      <w:r w:rsidR="00CE1207">
        <w:rPr>
          <w:bdr w:val="none" w:sz="0" w:space="0" w:color="auto" w:frame="1"/>
          <w:lang w:val="nb-NO" w:eastAsia="en-GB"/>
        </w:rPr>
        <w:t xml:space="preserve">gjorde for eksempel </w:t>
      </w:r>
      <w:r w:rsidR="00C13579">
        <w:rPr>
          <w:bdr w:val="none" w:sz="0" w:space="0" w:color="auto" w:frame="1"/>
          <w:lang w:val="nb-NO" w:eastAsia="en-GB"/>
        </w:rPr>
        <w:t>vektig mellom</w:t>
      </w:r>
      <w:r w:rsidR="002F25D2">
        <w:rPr>
          <w:bdr w:val="none" w:sz="0" w:space="0" w:color="auto" w:frame="1"/>
          <w:lang w:val="nb-NO" w:eastAsia="en-GB"/>
        </w:rPr>
        <w:t xml:space="preserve"> </w:t>
      </w:r>
      <w:r w:rsidR="00FA7B77">
        <w:rPr>
          <w:bdr w:val="none" w:sz="0" w:space="0" w:color="auto" w:frame="1"/>
          <w:lang w:val="nb-NO" w:eastAsia="en-GB"/>
        </w:rPr>
        <w:t>lesing av/</w:t>
      </w:r>
      <w:r w:rsidR="00C13579">
        <w:rPr>
          <w:bdr w:val="none" w:sz="0" w:space="0" w:color="auto" w:frame="1"/>
          <w:lang w:val="nb-NO" w:eastAsia="en-GB"/>
        </w:rPr>
        <w:t xml:space="preserve">undervisning om litteraturen og studentaktiviteter utfordrende. </w:t>
      </w:r>
    </w:p>
    <w:p w14:paraId="39E502C2" w14:textId="5006AA97" w:rsidR="00010522" w:rsidRDefault="00416653" w:rsidP="00C315D6">
      <w:pPr>
        <w:jc w:val="both"/>
        <w:rPr>
          <w:bdr w:val="none" w:sz="0" w:space="0" w:color="auto" w:frame="1"/>
          <w:lang w:val="nb-NO" w:eastAsia="en-GB"/>
        </w:rPr>
      </w:pPr>
      <w:r w:rsidRPr="003B7270">
        <w:rPr>
          <w:noProof/>
          <w:bdr w:val="none" w:sz="0" w:space="0" w:color="auto" w:frame="1"/>
          <w:lang w:val="nb-NO" w:eastAsia="en-GB"/>
        </w:rPr>
        <w:drawing>
          <wp:inline distT="0" distB="0" distL="0" distR="0" wp14:anchorId="46A67C65" wp14:editId="194C0DA6">
            <wp:extent cx="2883176" cy="1602304"/>
            <wp:effectExtent l="19050" t="19050" r="12700" b="171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336" cy="1614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4D3858" w14:textId="77777777" w:rsidR="00A33BFA" w:rsidRDefault="00A33BFA" w:rsidP="00C315D6">
      <w:pPr>
        <w:pStyle w:val="Overskrift1"/>
        <w:jc w:val="both"/>
        <w:rPr>
          <w:bdr w:val="none" w:sz="0" w:space="0" w:color="auto" w:frame="1"/>
          <w:lang w:val="nb-NO" w:eastAsia="en-GB"/>
        </w:rPr>
      </w:pPr>
      <w:r>
        <w:rPr>
          <w:bdr w:val="none" w:sz="0" w:space="0" w:color="auto" w:frame="1"/>
          <w:lang w:val="nb-NO" w:eastAsia="en-GB"/>
        </w:rPr>
        <w:t>Litteratur i emnet</w:t>
      </w:r>
    </w:p>
    <w:p w14:paraId="6E94F64A" w14:textId="67151A46" w:rsidR="003B7270" w:rsidRDefault="00394EAB" w:rsidP="00C315D6">
      <w:pPr>
        <w:jc w:val="both"/>
        <w:rPr>
          <w:bdr w:val="none" w:sz="0" w:space="0" w:color="auto" w:frame="1"/>
          <w:lang w:val="nb-NO" w:eastAsia="en-GB"/>
        </w:rPr>
      </w:pPr>
      <w:r>
        <w:rPr>
          <w:bdr w:val="none" w:sz="0" w:space="0" w:color="auto" w:frame="1"/>
          <w:lang w:val="nb-NO" w:eastAsia="en-GB"/>
        </w:rPr>
        <w:t xml:space="preserve">Forrige emneevaluering konkluderte med at litteraturen i emnet var </w:t>
      </w:r>
      <w:r w:rsidR="00C76A4F">
        <w:rPr>
          <w:bdr w:val="none" w:sz="0" w:space="0" w:color="auto" w:frame="1"/>
          <w:lang w:val="nb-NO" w:eastAsia="en-GB"/>
        </w:rPr>
        <w:t>noe</w:t>
      </w:r>
      <w:r>
        <w:rPr>
          <w:bdr w:val="none" w:sz="0" w:space="0" w:color="auto" w:frame="1"/>
          <w:lang w:val="nb-NO" w:eastAsia="en-GB"/>
        </w:rPr>
        <w:t xml:space="preserve"> </w:t>
      </w:r>
      <w:r w:rsidR="00D66F5C">
        <w:rPr>
          <w:bdr w:val="none" w:sz="0" w:space="0" w:color="auto" w:frame="1"/>
          <w:lang w:val="nb-NO" w:eastAsia="en-GB"/>
        </w:rPr>
        <w:t>uoversiktlig</w:t>
      </w:r>
      <w:r w:rsidR="00500E64">
        <w:rPr>
          <w:bdr w:val="none" w:sz="0" w:space="0" w:color="auto" w:frame="1"/>
          <w:lang w:val="nb-NO" w:eastAsia="en-GB"/>
        </w:rPr>
        <w:t xml:space="preserve"> og vanskelig å forholde seg til. Dette førte til en relativt stor endring der vi gikk over til å ha to sentrale bøker</w:t>
      </w:r>
      <w:r w:rsidR="00D66F5C">
        <w:rPr>
          <w:bdr w:val="none" w:sz="0" w:space="0" w:color="auto" w:frame="1"/>
          <w:lang w:val="nb-NO" w:eastAsia="en-GB"/>
        </w:rPr>
        <w:t xml:space="preserve">, samt </w:t>
      </w:r>
      <w:r w:rsidR="001B71BD">
        <w:rPr>
          <w:bdr w:val="none" w:sz="0" w:space="0" w:color="auto" w:frame="1"/>
          <w:lang w:val="nb-NO" w:eastAsia="en-GB"/>
        </w:rPr>
        <w:t xml:space="preserve">et </w:t>
      </w:r>
      <w:r w:rsidR="001B71BD">
        <w:rPr>
          <w:bdr w:val="none" w:sz="0" w:space="0" w:color="auto" w:frame="1"/>
          <w:lang w:val="nb-NO" w:eastAsia="en-GB"/>
        </w:rPr>
        <w:lastRenderedPageBreak/>
        <w:t>utvalg</w:t>
      </w:r>
      <w:r w:rsidR="00D66F5C">
        <w:rPr>
          <w:bdr w:val="none" w:sz="0" w:space="0" w:color="auto" w:frame="1"/>
          <w:lang w:val="nb-NO" w:eastAsia="en-GB"/>
        </w:rPr>
        <w:t xml:space="preserve"> </w:t>
      </w:r>
      <w:r w:rsidR="0026119B">
        <w:rPr>
          <w:bdr w:val="none" w:sz="0" w:space="0" w:color="auto" w:frame="1"/>
          <w:lang w:val="nb-NO" w:eastAsia="en-GB"/>
        </w:rPr>
        <w:t xml:space="preserve">relevant forskningslitteratur. Årets studenter ga tilbakemelding om at det ville vært nyttig med mer undervisning OM </w:t>
      </w:r>
      <w:r w:rsidR="00CA3633">
        <w:rPr>
          <w:bdr w:val="none" w:sz="0" w:space="0" w:color="auto" w:frame="1"/>
          <w:lang w:val="nb-NO" w:eastAsia="en-GB"/>
        </w:rPr>
        <w:t xml:space="preserve">forskningslitteratur og teori </w:t>
      </w:r>
      <w:r w:rsidR="00FF6D9D">
        <w:rPr>
          <w:bdr w:val="none" w:sz="0" w:space="0" w:color="auto" w:frame="1"/>
          <w:lang w:val="nb-NO" w:eastAsia="en-GB"/>
        </w:rPr>
        <w:t xml:space="preserve">og ikke kun at metoder ble tatt i bruk i praksis. </w:t>
      </w:r>
      <w:r w:rsidR="00686D8B">
        <w:rPr>
          <w:bdr w:val="none" w:sz="0" w:space="0" w:color="auto" w:frame="1"/>
          <w:lang w:val="nb-NO" w:eastAsia="en-GB"/>
        </w:rPr>
        <w:t>På bakgrunn av dette gjennomførte vi ett seminar der studentene had</w:t>
      </w:r>
      <w:r w:rsidR="00135B1F">
        <w:rPr>
          <w:bdr w:val="none" w:sz="0" w:space="0" w:color="auto" w:frame="1"/>
          <w:lang w:val="nb-NO" w:eastAsia="en-GB"/>
        </w:rPr>
        <w:t>d</w:t>
      </w:r>
      <w:r w:rsidR="00686D8B">
        <w:rPr>
          <w:bdr w:val="none" w:sz="0" w:space="0" w:color="auto" w:frame="1"/>
          <w:lang w:val="nb-NO" w:eastAsia="en-GB"/>
        </w:rPr>
        <w:t xml:space="preserve">e spesifikke </w:t>
      </w:r>
      <w:r w:rsidR="00135B1F">
        <w:rPr>
          <w:bdr w:val="none" w:sz="0" w:space="0" w:color="auto" w:frame="1"/>
          <w:lang w:val="nb-NO" w:eastAsia="en-GB"/>
        </w:rPr>
        <w:t>«</w:t>
      </w:r>
      <w:proofErr w:type="spellStart"/>
      <w:r w:rsidR="00686D8B">
        <w:rPr>
          <w:bdr w:val="none" w:sz="0" w:space="0" w:color="auto" w:frame="1"/>
          <w:lang w:val="nb-NO" w:eastAsia="en-GB"/>
        </w:rPr>
        <w:t>leseoppdrag</w:t>
      </w:r>
      <w:proofErr w:type="spellEnd"/>
      <w:r w:rsidR="00135B1F">
        <w:rPr>
          <w:bdr w:val="none" w:sz="0" w:space="0" w:color="auto" w:frame="1"/>
          <w:lang w:val="nb-NO" w:eastAsia="en-GB"/>
        </w:rPr>
        <w:t>»</w:t>
      </w:r>
      <w:r w:rsidR="00686D8B">
        <w:rPr>
          <w:bdr w:val="none" w:sz="0" w:space="0" w:color="auto" w:frame="1"/>
          <w:lang w:val="nb-NO" w:eastAsia="en-GB"/>
        </w:rPr>
        <w:t xml:space="preserve"> som ble di</w:t>
      </w:r>
      <w:r w:rsidR="004938AA">
        <w:rPr>
          <w:bdr w:val="none" w:sz="0" w:space="0" w:color="auto" w:frame="1"/>
          <w:lang w:val="nb-NO" w:eastAsia="en-GB"/>
        </w:rPr>
        <w:t>skutert</w:t>
      </w:r>
      <w:r w:rsidR="00135B1F">
        <w:rPr>
          <w:bdr w:val="none" w:sz="0" w:space="0" w:color="auto" w:frame="1"/>
          <w:lang w:val="nb-NO" w:eastAsia="en-GB"/>
        </w:rPr>
        <w:t xml:space="preserve">. Dette var noe studentene var svært positive til og som de ønsket mer av. </w:t>
      </w:r>
    </w:p>
    <w:p w14:paraId="7BA1EAFD" w14:textId="2593EC2F" w:rsidR="006E596D" w:rsidRDefault="006E596D" w:rsidP="00C315D6">
      <w:pPr>
        <w:pStyle w:val="Overskrift1"/>
        <w:jc w:val="both"/>
        <w:rPr>
          <w:bdr w:val="none" w:sz="0" w:space="0" w:color="auto" w:frame="1"/>
          <w:lang w:val="nb-NO" w:eastAsia="en-GB"/>
        </w:rPr>
      </w:pPr>
      <w:r>
        <w:rPr>
          <w:bdr w:val="none" w:sz="0" w:space="0" w:color="auto" w:frame="1"/>
          <w:lang w:val="nb-NO" w:eastAsia="en-GB"/>
        </w:rPr>
        <w:t>Vurderingsformer</w:t>
      </w:r>
    </w:p>
    <w:p w14:paraId="1D516C4D" w14:textId="2FAE14B4" w:rsidR="00771961" w:rsidRDefault="006C70AE" w:rsidP="00C315D6">
      <w:pPr>
        <w:jc w:val="both"/>
        <w:rPr>
          <w:lang w:val="nb-NO" w:eastAsia="en-GB"/>
        </w:rPr>
      </w:pPr>
      <w:r>
        <w:rPr>
          <w:lang w:val="nb-NO" w:eastAsia="en-GB"/>
        </w:rPr>
        <w:t xml:space="preserve">Studentene blir vurdert i dette emnet gjennom </w:t>
      </w:r>
      <w:r w:rsidR="00DA0EB9">
        <w:rPr>
          <w:lang w:val="nb-NO" w:eastAsia="en-GB"/>
        </w:rPr>
        <w:t xml:space="preserve">to eksamensoppgaver som vektes 40/60. Den første delen av eksamen er en gruppepresentasjon </w:t>
      </w:r>
      <w:r w:rsidR="00232414">
        <w:rPr>
          <w:lang w:val="nb-NO" w:eastAsia="en-GB"/>
        </w:rPr>
        <w:t xml:space="preserve">(40%) </w:t>
      </w:r>
      <w:r w:rsidR="00DA0EB9">
        <w:rPr>
          <w:lang w:val="nb-NO" w:eastAsia="en-GB"/>
        </w:rPr>
        <w:t xml:space="preserve">med en </w:t>
      </w:r>
      <w:r w:rsidR="00576766">
        <w:rPr>
          <w:lang w:val="nb-NO" w:eastAsia="en-GB"/>
        </w:rPr>
        <w:t>skriftlig refleksjon om gruppens arbeid. Denne vurdering</w:t>
      </w:r>
      <w:r w:rsidR="009434FB">
        <w:rPr>
          <w:lang w:val="nb-NO" w:eastAsia="en-GB"/>
        </w:rPr>
        <w:t xml:space="preserve">sformen henger godt sammen med læringsutbyttebeskrivelsen </w:t>
      </w:r>
      <w:r w:rsidR="00853031">
        <w:rPr>
          <w:lang w:val="nb-NO" w:eastAsia="en-GB"/>
        </w:rPr>
        <w:t>ifølge</w:t>
      </w:r>
      <w:r w:rsidR="009434FB">
        <w:rPr>
          <w:lang w:val="nb-NO" w:eastAsia="en-GB"/>
        </w:rPr>
        <w:t xml:space="preserve"> tilbakemeldingene fra studentene</w:t>
      </w:r>
      <w:r w:rsidR="00771961">
        <w:rPr>
          <w:lang w:val="nb-NO" w:eastAsia="en-GB"/>
        </w:rPr>
        <w:t xml:space="preserve">, og de fleste synes at </w:t>
      </w:r>
      <w:r w:rsidR="002335CC">
        <w:rPr>
          <w:lang w:val="nb-NO" w:eastAsia="en-GB"/>
        </w:rPr>
        <w:t>gruppevurdering fungerer godt.</w:t>
      </w:r>
      <w:r w:rsidR="00D85B90">
        <w:rPr>
          <w:lang w:val="nb-NO" w:eastAsia="en-GB"/>
        </w:rPr>
        <w:t xml:space="preserve"> </w:t>
      </w:r>
      <w:r w:rsidR="00232414">
        <w:rPr>
          <w:lang w:val="nb-NO" w:eastAsia="en-GB"/>
        </w:rPr>
        <w:t xml:space="preserve">Andre del av eksamen er en individuell rapport (60%) som skal </w:t>
      </w:r>
      <w:r w:rsidR="00423682">
        <w:rPr>
          <w:lang w:val="nb-NO" w:eastAsia="en-GB"/>
        </w:rPr>
        <w:t xml:space="preserve">gi studentene muligheten til å </w:t>
      </w:r>
      <w:r w:rsidR="00A74C25">
        <w:rPr>
          <w:lang w:val="nb-NO" w:eastAsia="en-GB"/>
        </w:rPr>
        <w:t xml:space="preserve">vise dypere forståelse av arbeidet med gruppeoppgaven samt hvordan dette er knyttet til litteraturen. Tilbakemeldingene fra </w:t>
      </w:r>
      <w:r w:rsidR="002335CC">
        <w:rPr>
          <w:lang w:val="nb-NO" w:eastAsia="en-GB"/>
        </w:rPr>
        <w:t xml:space="preserve">de fleste </w:t>
      </w:r>
      <w:r w:rsidR="00A74C25">
        <w:rPr>
          <w:lang w:val="nb-NO" w:eastAsia="en-GB"/>
        </w:rPr>
        <w:t xml:space="preserve">studentene er at denne vurderingsformen </w:t>
      </w:r>
      <w:r w:rsidR="00B17649">
        <w:rPr>
          <w:lang w:val="nb-NO" w:eastAsia="en-GB"/>
        </w:rPr>
        <w:t>er i tråd med emnets læringsutbytte.</w:t>
      </w:r>
    </w:p>
    <w:p w14:paraId="36D899B9" w14:textId="5E7520D8" w:rsidR="006C70AE" w:rsidRPr="006C70AE" w:rsidRDefault="00771961" w:rsidP="00C315D6">
      <w:pPr>
        <w:jc w:val="both"/>
        <w:rPr>
          <w:lang w:val="nb-NO" w:eastAsia="en-GB"/>
        </w:rPr>
      </w:pPr>
      <w:r w:rsidRPr="00771961">
        <w:rPr>
          <w:noProof/>
          <w:lang w:val="nb-NO" w:eastAsia="en-GB"/>
        </w:rPr>
        <w:drawing>
          <wp:inline distT="0" distB="0" distL="0" distR="0" wp14:anchorId="4E79E3B2" wp14:editId="39848D6D">
            <wp:extent cx="3101009" cy="1497496"/>
            <wp:effectExtent l="0" t="0" r="4445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238" cy="151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649">
        <w:rPr>
          <w:lang w:val="nb-NO" w:eastAsia="en-GB"/>
        </w:rPr>
        <w:t xml:space="preserve"> </w:t>
      </w:r>
    </w:p>
    <w:p w14:paraId="3A4947A6" w14:textId="5F3232EA" w:rsidR="006E596D" w:rsidRDefault="006E596D" w:rsidP="00C315D6">
      <w:pPr>
        <w:pStyle w:val="Overskrift1"/>
        <w:jc w:val="both"/>
        <w:rPr>
          <w:bdr w:val="none" w:sz="0" w:space="0" w:color="auto" w:frame="1"/>
          <w:lang w:val="nb-NO" w:eastAsia="en-GB"/>
        </w:rPr>
      </w:pPr>
      <w:r>
        <w:rPr>
          <w:bdr w:val="none" w:sz="0" w:space="0" w:color="auto" w:frame="1"/>
          <w:lang w:val="nb-NO" w:eastAsia="en-GB"/>
        </w:rPr>
        <w:t>Læringsmiljø</w:t>
      </w:r>
      <w:r w:rsidR="001A7271">
        <w:rPr>
          <w:bdr w:val="none" w:sz="0" w:space="0" w:color="auto" w:frame="1"/>
          <w:lang w:val="nb-NO" w:eastAsia="en-GB"/>
        </w:rPr>
        <w:t xml:space="preserve"> og arbeidsinnsats</w:t>
      </w:r>
    </w:p>
    <w:p w14:paraId="33D826E6" w14:textId="514211AD" w:rsidR="00EB0914" w:rsidRDefault="00727528" w:rsidP="00C315D6">
      <w:pPr>
        <w:jc w:val="both"/>
        <w:rPr>
          <w:bdr w:val="none" w:sz="0" w:space="0" w:color="auto" w:frame="1"/>
          <w:lang w:val="nb-NO" w:eastAsia="en-GB"/>
        </w:rPr>
      </w:pPr>
      <w:r>
        <w:rPr>
          <w:bdr w:val="none" w:sz="0" w:space="0" w:color="auto" w:frame="1"/>
          <w:lang w:val="nb-NO" w:eastAsia="en-GB"/>
        </w:rPr>
        <w:t xml:space="preserve">Emnet </w:t>
      </w:r>
      <w:r w:rsidR="00E84CDC">
        <w:rPr>
          <w:bdr w:val="none" w:sz="0" w:space="0" w:color="auto" w:frame="1"/>
          <w:lang w:val="nb-NO" w:eastAsia="en-GB"/>
        </w:rPr>
        <w:t>krever</w:t>
      </w:r>
      <w:r>
        <w:rPr>
          <w:bdr w:val="none" w:sz="0" w:space="0" w:color="auto" w:frame="1"/>
          <w:lang w:val="nb-NO" w:eastAsia="en-GB"/>
        </w:rPr>
        <w:t xml:space="preserve"> </w:t>
      </w:r>
      <w:r w:rsidR="00AF2F42">
        <w:rPr>
          <w:bdr w:val="none" w:sz="0" w:space="0" w:color="auto" w:frame="1"/>
          <w:lang w:val="nb-NO" w:eastAsia="en-GB"/>
        </w:rPr>
        <w:t xml:space="preserve">mye studentaktivitet og gruppearbeid. De fleste studentene var fornøyd med denne måten å </w:t>
      </w:r>
      <w:r w:rsidR="00F52F1E">
        <w:rPr>
          <w:bdr w:val="none" w:sz="0" w:space="0" w:color="auto" w:frame="1"/>
          <w:lang w:val="nb-NO" w:eastAsia="en-GB"/>
        </w:rPr>
        <w:t>arbeide</w:t>
      </w:r>
      <w:r w:rsidR="00AF2F42">
        <w:rPr>
          <w:bdr w:val="none" w:sz="0" w:space="0" w:color="auto" w:frame="1"/>
          <w:lang w:val="nb-NO" w:eastAsia="en-GB"/>
        </w:rPr>
        <w:t xml:space="preserve"> på, men det kom noen tilbakemeldinger om at dette skulle vært spesifisert enda</w:t>
      </w:r>
      <w:r w:rsidR="00F52F1E">
        <w:rPr>
          <w:bdr w:val="none" w:sz="0" w:space="0" w:color="auto" w:frame="1"/>
          <w:lang w:val="nb-NO" w:eastAsia="en-GB"/>
        </w:rPr>
        <w:t xml:space="preserve"> </w:t>
      </w:r>
      <w:r w:rsidR="00AF2F42">
        <w:rPr>
          <w:bdr w:val="none" w:sz="0" w:space="0" w:color="auto" w:frame="1"/>
          <w:lang w:val="nb-NO" w:eastAsia="en-GB"/>
        </w:rPr>
        <w:t xml:space="preserve">tydeligere i </w:t>
      </w:r>
      <w:r w:rsidR="00F52F1E">
        <w:rPr>
          <w:bdr w:val="none" w:sz="0" w:space="0" w:color="auto" w:frame="1"/>
          <w:lang w:val="nb-NO" w:eastAsia="en-GB"/>
        </w:rPr>
        <w:t>emnets</w:t>
      </w:r>
      <w:r w:rsidR="00AF2F42">
        <w:rPr>
          <w:bdr w:val="none" w:sz="0" w:space="0" w:color="auto" w:frame="1"/>
          <w:lang w:val="nb-NO" w:eastAsia="en-GB"/>
        </w:rPr>
        <w:t xml:space="preserve"> beskrivelse. Det er tydelig at flere studenter arbeider mye utenom</w:t>
      </w:r>
      <w:r w:rsidR="00F52F1E">
        <w:rPr>
          <w:bdr w:val="none" w:sz="0" w:space="0" w:color="auto" w:frame="1"/>
          <w:lang w:val="nb-NO" w:eastAsia="en-GB"/>
        </w:rPr>
        <w:t xml:space="preserve"> og at det har vært utfordringer knyttet til å finne tid der alle på gruppa har mulighet til å </w:t>
      </w:r>
      <w:r w:rsidR="00BC3B58">
        <w:rPr>
          <w:bdr w:val="none" w:sz="0" w:space="0" w:color="auto" w:frame="1"/>
          <w:lang w:val="nb-NO" w:eastAsia="en-GB"/>
        </w:rPr>
        <w:t xml:space="preserve">jobbe sammen. </w:t>
      </w:r>
    </w:p>
    <w:p w14:paraId="6A39900F" w14:textId="4D192D40" w:rsidR="00B7171C" w:rsidRPr="00456015" w:rsidRDefault="002E1C1C" w:rsidP="00C315D6">
      <w:pPr>
        <w:jc w:val="both"/>
        <w:rPr>
          <w:bdr w:val="none" w:sz="0" w:space="0" w:color="auto" w:frame="1"/>
          <w:lang w:val="nb-NO" w:eastAsia="en-GB"/>
        </w:rPr>
      </w:pPr>
      <w:r>
        <w:rPr>
          <w:bdr w:val="none" w:sz="0" w:space="0" w:color="auto" w:frame="1"/>
          <w:lang w:val="nb-NO" w:eastAsia="en-GB"/>
        </w:rPr>
        <w:t>Studentene opplever at de har fått god informasjon og nødvendig hjelp underveis</w:t>
      </w:r>
      <w:r w:rsidR="00E84CDC">
        <w:rPr>
          <w:bdr w:val="none" w:sz="0" w:space="0" w:color="auto" w:frame="1"/>
          <w:lang w:val="nb-NO" w:eastAsia="en-GB"/>
        </w:rPr>
        <w:t xml:space="preserve">, men at de savnet noe mer informasjon om eksamen tidligere. Denne informasjonen ble gitt </w:t>
      </w:r>
      <w:r w:rsidR="00A330AC">
        <w:rPr>
          <w:bdr w:val="none" w:sz="0" w:space="0" w:color="auto" w:frame="1"/>
          <w:lang w:val="nb-NO" w:eastAsia="en-GB"/>
        </w:rPr>
        <w:t xml:space="preserve">straks etter midtveisevalueringen. </w:t>
      </w:r>
    </w:p>
    <w:p w14:paraId="4DF0D6E4" w14:textId="59E9C73E" w:rsidR="00D1539A" w:rsidRPr="00D85B90" w:rsidRDefault="00D1539A" w:rsidP="00C315D6">
      <w:pPr>
        <w:pStyle w:val="Overskrift1"/>
        <w:jc w:val="both"/>
        <w:rPr>
          <w:lang w:val="nb-NO"/>
        </w:rPr>
      </w:pPr>
      <w:r w:rsidRPr="00D85B90">
        <w:rPr>
          <w:lang w:val="nb-NO"/>
        </w:rPr>
        <w:t>Gjennomføring av emneevaluering</w:t>
      </w:r>
    </w:p>
    <w:p w14:paraId="788D6AF0" w14:textId="14FC6C38" w:rsidR="00456015" w:rsidRDefault="00456015" w:rsidP="00C315D6">
      <w:pPr>
        <w:jc w:val="both"/>
        <w:rPr>
          <w:lang w:val="nb-NO"/>
        </w:rPr>
      </w:pPr>
      <w:r w:rsidRPr="00AD7984">
        <w:rPr>
          <w:lang w:val="nb-NO"/>
        </w:rPr>
        <w:t xml:space="preserve">Emneevalueringen ble </w:t>
      </w:r>
      <w:r w:rsidR="00AD7984" w:rsidRPr="00AD7984">
        <w:rPr>
          <w:lang w:val="nb-NO"/>
        </w:rPr>
        <w:t>gjort underveis. Studentene h</w:t>
      </w:r>
      <w:r w:rsidR="00AD7984">
        <w:rPr>
          <w:lang w:val="nb-NO"/>
        </w:rPr>
        <w:t xml:space="preserve">ar vært i kontinuerlig dialog med undervisere og deres tilbakemeldinger har blitt tatt med i </w:t>
      </w:r>
      <w:r w:rsidR="00E65F9B">
        <w:rPr>
          <w:lang w:val="nb-NO"/>
        </w:rPr>
        <w:t>vurderingen</w:t>
      </w:r>
      <w:r w:rsidR="00AD7984">
        <w:rPr>
          <w:lang w:val="nb-NO"/>
        </w:rPr>
        <w:t xml:space="preserve"> av innholdet i </w:t>
      </w:r>
      <w:r w:rsidR="00E65F9B">
        <w:rPr>
          <w:lang w:val="nb-NO"/>
        </w:rPr>
        <w:t xml:space="preserve">undervisningen. Midtveis i emnet gjennomførte vi en anonym </w:t>
      </w:r>
      <w:r w:rsidR="003E2313">
        <w:rPr>
          <w:lang w:val="nb-NO"/>
        </w:rPr>
        <w:t>spørreundersøkelse</w:t>
      </w:r>
      <w:r w:rsidR="00465982">
        <w:rPr>
          <w:lang w:val="nb-NO"/>
        </w:rPr>
        <w:t xml:space="preserve"> i </w:t>
      </w:r>
      <w:proofErr w:type="spellStart"/>
      <w:r w:rsidR="00465982">
        <w:rPr>
          <w:lang w:val="nb-NO"/>
        </w:rPr>
        <w:t>Mentimeter</w:t>
      </w:r>
      <w:proofErr w:type="spellEnd"/>
      <w:r w:rsidR="00465982">
        <w:rPr>
          <w:lang w:val="nb-NO"/>
        </w:rPr>
        <w:t xml:space="preserve"> som ga oss noen indikasjoner blant annet om at de ønsket mer undervisning/veiledning om litteraturen i emnet. Det ble derfor lagt opp til en økt det de hadde spesifikke </w:t>
      </w:r>
      <w:proofErr w:type="spellStart"/>
      <w:r w:rsidR="00465982">
        <w:rPr>
          <w:lang w:val="nb-NO"/>
        </w:rPr>
        <w:t>leseoppdrag</w:t>
      </w:r>
      <w:proofErr w:type="spellEnd"/>
      <w:r w:rsidR="003E2313">
        <w:rPr>
          <w:lang w:val="nb-NO"/>
        </w:rPr>
        <w:t xml:space="preserve"> og diskusjoner av litteraturen. Dette var noe de synes var veldig nyttig, men som </w:t>
      </w:r>
      <w:r w:rsidR="00BA35CC">
        <w:rPr>
          <w:lang w:val="nb-NO"/>
        </w:rPr>
        <w:t>ifølge</w:t>
      </w:r>
      <w:r w:rsidR="003E2313">
        <w:rPr>
          <w:lang w:val="nb-NO"/>
        </w:rPr>
        <w:t xml:space="preserve"> studentene kunne kommet tidligere og at vi kunne hatt mer av denne type oppdragslesing. Emnet ble avsluttet med en oppsummering/samtale med studentene der de ga tilbakemeldinger om gruppeeksamen. </w:t>
      </w:r>
      <w:r w:rsidR="008A1681">
        <w:rPr>
          <w:lang w:val="nb-NO"/>
        </w:rPr>
        <w:t xml:space="preserve">De fleste var svært positive. Til slutt gjennomførte vi spørreundersøkelse i </w:t>
      </w:r>
      <w:proofErr w:type="spellStart"/>
      <w:r w:rsidR="00FA5415">
        <w:rPr>
          <w:lang w:val="nb-NO"/>
        </w:rPr>
        <w:t>GoogleForms</w:t>
      </w:r>
      <w:proofErr w:type="spellEnd"/>
      <w:r w:rsidR="00FA5415">
        <w:rPr>
          <w:lang w:val="nb-NO"/>
        </w:rPr>
        <w:t xml:space="preserve"> der studentene fikk muligheten til å komme med blant </w:t>
      </w:r>
      <w:r w:rsidR="00C315D6">
        <w:rPr>
          <w:lang w:val="nb-NO"/>
        </w:rPr>
        <w:t>annet</w:t>
      </w:r>
      <w:r w:rsidR="00FA5415">
        <w:rPr>
          <w:lang w:val="nb-NO"/>
        </w:rPr>
        <w:t xml:space="preserve"> </w:t>
      </w:r>
      <w:r w:rsidR="00C315D6">
        <w:rPr>
          <w:lang w:val="nb-NO"/>
        </w:rPr>
        <w:t>innspill</w:t>
      </w:r>
      <w:r w:rsidR="00FA5415">
        <w:rPr>
          <w:lang w:val="nb-NO"/>
        </w:rPr>
        <w:t xml:space="preserve"> til forbedringer. </w:t>
      </w:r>
      <w:r w:rsidR="00AE46B8">
        <w:rPr>
          <w:lang w:val="nb-NO"/>
        </w:rPr>
        <w:t>Tilbakemeldingene</w:t>
      </w:r>
      <w:r w:rsidR="00FA5415">
        <w:rPr>
          <w:lang w:val="nb-NO"/>
        </w:rPr>
        <w:t xml:space="preserve"> vil bli tatt med </w:t>
      </w:r>
      <w:r w:rsidR="00BA35CC">
        <w:rPr>
          <w:lang w:val="nb-NO"/>
        </w:rPr>
        <w:t xml:space="preserve">inn i planleggingen av neste gjennomføring av emnet. </w:t>
      </w:r>
    </w:p>
    <w:p w14:paraId="6815D7C0" w14:textId="77777777" w:rsidR="004A2A46" w:rsidRPr="00AD7984" w:rsidRDefault="004A2A46" w:rsidP="00C315D6">
      <w:pPr>
        <w:jc w:val="both"/>
        <w:rPr>
          <w:lang w:val="nb-NO"/>
        </w:rPr>
      </w:pPr>
    </w:p>
    <w:sectPr w:rsidR="004A2A46" w:rsidRPr="00AD798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4817" w14:textId="77777777" w:rsidR="00CA3C2F" w:rsidRDefault="00CA3C2F" w:rsidP="003841B0">
      <w:pPr>
        <w:spacing w:after="0" w:line="240" w:lineRule="auto"/>
      </w:pPr>
      <w:r>
        <w:separator/>
      </w:r>
    </w:p>
  </w:endnote>
  <w:endnote w:type="continuationSeparator" w:id="0">
    <w:p w14:paraId="2123126A" w14:textId="77777777" w:rsidR="00CA3C2F" w:rsidRDefault="00CA3C2F" w:rsidP="0038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132941"/>
      <w:docPartObj>
        <w:docPartGallery w:val="Page Numbers (Bottom of Page)"/>
        <w:docPartUnique/>
      </w:docPartObj>
    </w:sdtPr>
    <w:sdtEndPr/>
    <w:sdtContent>
      <w:p w14:paraId="5CA879C0" w14:textId="14326016" w:rsidR="003841B0" w:rsidRDefault="003841B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1EF67B77" w14:textId="77777777" w:rsidR="003841B0" w:rsidRDefault="003841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A53A" w14:textId="77777777" w:rsidR="00CA3C2F" w:rsidRDefault="00CA3C2F" w:rsidP="003841B0">
      <w:pPr>
        <w:spacing w:after="0" w:line="240" w:lineRule="auto"/>
      </w:pPr>
      <w:r>
        <w:separator/>
      </w:r>
    </w:p>
  </w:footnote>
  <w:footnote w:type="continuationSeparator" w:id="0">
    <w:p w14:paraId="08D0EBAB" w14:textId="77777777" w:rsidR="00CA3C2F" w:rsidRDefault="00CA3C2F" w:rsidP="0038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F37D" w14:textId="7BFD1821" w:rsidR="005E3ABB" w:rsidRDefault="005E3ABB">
    <w:pPr>
      <w:pStyle w:val="Topptekst"/>
    </w:pPr>
    <w:r>
      <w:t>PED4505</w:t>
    </w:r>
  </w:p>
  <w:p w14:paraId="7D2169BC" w14:textId="77777777" w:rsidR="005E3ABB" w:rsidRDefault="005E3AB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DA"/>
    <w:rsid w:val="00010522"/>
    <w:rsid w:val="0001122B"/>
    <w:rsid w:val="00042B28"/>
    <w:rsid w:val="00094189"/>
    <w:rsid w:val="000E2161"/>
    <w:rsid w:val="000F55F5"/>
    <w:rsid w:val="00135B1F"/>
    <w:rsid w:val="001A292F"/>
    <w:rsid w:val="001A7271"/>
    <w:rsid w:val="001B71BD"/>
    <w:rsid w:val="00232414"/>
    <w:rsid w:val="002335CC"/>
    <w:rsid w:val="00233E24"/>
    <w:rsid w:val="0026119B"/>
    <w:rsid w:val="002A3EDA"/>
    <w:rsid w:val="002E1C1C"/>
    <w:rsid w:val="002F25D2"/>
    <w:rsid w:val="003178B4"/>
    <w:rsid w:val="00352D00"/>
    <w:rsid w:val="003841B0"/>
    <w:rsid w:val="00394EAB"/>
    <w:rsid w:val="003A08EA"/>
    <w:rsid w:val="003B1423"/>
    <w:rsid w:val="003B7270"/>
    <w:rsid w:val="003D3C00"/>
    <w:rsid w:val="003E2313"/>
    <w:rsid w:val="003F3122"/>
    <w:rsid w:val="00416653"/>
    <w:rsid w:val="00423682"/>
    <w:rsid w:val="00446C61"/>
    <w:rsid w:val="00456015"/>
    <w:rsid w:val="00465982"/>
    <w:rsid w:val="004938AA"/>
    <w:rsid w:val="004947CE"/>
    <w:rsid w:val="004A2A46"/>
    <w:rsid w:val="004C13DA"/>
    <w:rsid w:val="004D2C49"/>
    <w:rsid w:val="00500E64"/>
    <w:rsid w:val="00507F34"/>
    <w:rsid w:val="00576766"/>
    <w:rsid w:val="00585FD4"/>
    <w:rsid w:val="005A27EC"/>
    <w:rsid w:val="005B1E73"/>
    <w:rsid w:val="005E3ABB"/>
    <w:rsid w:val="005E7E5F"/>
    <w:rsid w:val="00617468"/>
    <w:rsid w:val="0066284F"/>
    <w:rsid w:val="00686D8B"/>
    <w:rsid w:val="00690D0F"/>
    <w:rsid w:val="006917D1"/>
    <w:rsid w:val="006A5C5C"/>
    <w:rsid w:val="006C70AE"/>
    <w:rsid w:val="006E596D"/>
    <w:rsid w:val="007165F7"/>
    <w:rsid w:val="00727528"/>
    <w:rsid w:val="0074437E"/>
    <w:rsid w:val="007477F4"/>
    <w:rsid w:val="00770040"/>
    <w:rsid w:val="00771961"/>
    <w:rsid w:val="007E6814"/>
    <w:rsid w:val="00853031"/>
    <w:rsid w:val="00857B8D"/>
    <w:rsid w:val="008A1681"/>
    <w:rsid w:val="008C57C5"/>
    <w:rsid w:val="008C5FC0"/>
    <w:rsid w:val="00905092"/>
    <w:rsid w:val="009434FB"/>
    <w:rsid w:val="009E0B02"/>
    <w:rsid w:val="00A330AC"/>
    <w:rsid w:val="00A33498"/>
    <w:rsid w:val="00A33BFA"/>
    <w:rsid w:val="00A74C25"/>
    <w:rsid w:val="00A907BE"/>
    <w:rsid w:val="00AD7984"/>
    <w:rsid w:val="00AE46B8"/>
    <w:rsid w:val="00AF2F42"/>
    <w:rsid w:val="00B17649"/>
    <w:rsid w:val="00B65F3E"/>
    <w:rsid w:val="00B7171C"/>
    <w:rsid w:val="00B71867"/>
    <w:rsid w:val="00BA35CC"/>
    <w:rsid w:val="00BC3B58"/>
    <w:rsid w:val="00C10141"/>
    <w:rsid w:val="00C13579"/>
    <w:rsid w:val="00C2202F"/>
    <w:rsid w:val="00C315D6"/>
    <w:rsid w:val="00C551A9"/>
    <w:rsid w:val="00C76A4F"/>
    <w:rsid w:val="00CA3633"/>
    <w:rsid w:val="00CA3C2F"/>
    <w:rsid w:val="00CC0AB9"/>
    <w:rsid w:val="00CD2F95"/>
    <w:rsid w:val="00CE1207"/>
    <w:rsid w:val="00CF1CD3"/>
    <w:rsid w:val="00CF72A5"/>
    <w:rsid w:val="00CF79DA"/>
    <w:rsid w:val="00D1539A"/>
    <w:rsid w:val="00D66F5C"/>
    <w:rsid w:val="00D85B90"/>
    <w:rsid w:val="00DA0EB9"/>
    <w:rsid w:val="00DF3002"/>
    <w:rsid w:val="00E258A4"/>
    <w:rsid w:val="00E6034A"/>
    <w:rsid w:val="00E65610"/>
    <w:rsid w:val="00E65F9B"/>
    <w:rsid w:val="00E84CDC"/>
    <w:rsid w:val="00E91A07"/>
    <w:rsid w:val="00EB0914"/>
    <w:rsid w:val="00F0201E"/>
    <w:rsid w:val="00F52F1E"/>
    <w:rsid w:val="00F533D5"/>
    <w:rsid w:val="00F94B1A"/>
    <w:rsid w:val="00FA5415"/>
    <w:rsid w:val="00FA7B77"/>
    <w:rsid w:val="00FB174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2FD0"/>
  <w15:chartTrackingRefBased/>
  <w15:docId w15:val="{984F2BA9-80D5-4D50-924E-EA1C04CB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0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05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theving">
    <w:name w:val="Emphasis"/>
    <w:basedOn w:val="Standardskriftforavsnitt"/>
    <w:uiPriority w:val="20"/>
    <w:qFormat/>
    <w:rsid w:val="002A3EDA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05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0105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052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105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91A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1A07"/>
    <w:rPr>
      <w:rFonts w:eastAsiaTheme="minorEastAsia"/>
      <w:color w:val="5A5A5A" w:themeColor="text1" w:themeTint="A5"/>
      <w:spacing w:val="15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38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41B0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38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41B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4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31" w:color="E2231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Amundrud</dc:creator>
  <cp:keywords/>
  <dc:description/>
  <cp:lastModifiedBy>Yngvild Dahl</cp:lastModifiedBy>
  <cp:revision>3</cp:revision>
  <cp:lastPrinted>2023-09-11T06:50:00Z</cp:lastPrinted>
  <dcterms:created xsi:type="dcterms:W3CDTF">2023-08-10T07:06:00Z</dcterms:created>
  <dcterms:modified xsi:type="dcterms:W3CDTF">2023-09-11T06:50:00Z</dcterms:modified>
</cp:coreProperties>
</file>