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30D72" w:rsidRPr="005A7110" w:rsidTr="00BC45A9">
        <w:trPr>
          <w:trHeight w:val="1531"/>
        </w:trPr>
        <w:tc>
          <w:tcPr>
            <w:tcW w:w="9638" w:type="dxa"/>
          </w:tcPr>
          <w:p w:rsidR="00A30D72" w:rsidRPr="00A30D72" w:rsidRDefault="00A30D72" w:rsidP="00BC45A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30D7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Informasjon til klient og samtykkeskjema i forbindelse med bruk av klientopplysninger i undervisning ved Oslo </w:t>
            </w:r>
            <w:proofErr w:type="spellStart"/>
            <w:r w:rsidRPr="00A30D72">
              <w:rPr>
                <w:rFonts w:asciiTheme="majorHAnsi" w:hAnsiTheme="majorHAnsi" w:cstheme="majorHAnsi"/>
                <w:b/>
                <w:sz w:val="28"/>
                <w:szCs w:val="28"/>
              </w:rPr>
              <w:t>SPeLL</w:t>
            </w:r>
            <w:proofErr w:type="spellEnd"/>
            <w:r w:rsidRPr="00A30D7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studentklinikk ved Institutt for spesialpedagogikk </w:t>
            </w:r>
          </w:p>
          <w:p w:rsidR="00A30D72" w:rsidRPr="005A7110" w:rsidRDefault="00A30D72" w:rsidP="00BC45A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A711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Bakgrunn </w:t>
            </w:r>
          </w:p>
          <w:p w:rsidR="00A30D72" w:rsidRPr="005A7110" w:rsidRDefault="00A30D72" w:rsidP="00BC45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A7110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Oslo </w:t>
            </w:r>
            <w:proofErr w:type="spellStart"/>
            <w:r w:rsidRPr="005A7110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SPeLL</w:t>
            </w:r>
            <w:proofErr w:type="spellEnd"/>
            <w:r w:rsidRPr="005A7110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studentklinikken ved Institutt for spesialpedagogikk tilbyr helsehjelp til barn som har spesielle pedagogiske behov, så vel som voksne som har fått kommunikasjonsvansker, vanligvis som et resultat av hjerneslag eller hjerneskade. </w:t>
            </w:r>
          </w:p>
          <w:p w:rsidR="00A30D72" w:rsidRPr="005A7110" w:rsidRDefault="00A30D72" w:rsidP="00BC45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  <w:p w:rsidR="00A30D72" w:rsidRPr="005A7110" w:rsidRDefault="00A30D72" w:rsidP="00BC45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A7110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Tjenestene klinikken tilbyr inkluderer vurdering/testing av klienter for å identifisere vanskelighetsområder og korte programmer for utbedring/terapi hvor studentene jobber under nøye tilsyn av en klinikker.</w:t>
            </w:r>
          </w:p>
          <w:p w:rsidR="00A30D72" w:rsidRPr="005A7110" w:rsidRDefault="00A30D72" w:rsidP="00BC45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nb-NO"/>
              </w:rPr>
            </w:pPr>
          </w:p>
          <w:p w:rsidR="00A30D72" w:rsidRPr="005A7110" w:rsidRDefault="00A30D72" w:rsidP="00BC45A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A711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Bruk av klientopplysninger i forbindelse med veiledning og undervisning </w:t>
            </w:r>
          </w:p>
          <w:p w:rsidR="00A30D72" w:rsidRPr="005A7110" w:rsidRDefault="00A30D72" w:rsidP="00BC45A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A7110">
              <w:rPr>
                <w:rFonts w:asciiTheme="majorHAnsi" w:hAnsiTheme="majorHAnsi" w:cstheme="majorHAnsi"/>
                <w:sz w:val="24"/>
                <w:szCs w:val="24"/>
              </w:rPr>
              <w:t xml:space="preserve">Klientopplysninger vil journalføres og lagres i henhold til gjeldende regelverk for pasientjournaler og helsepersonell. Tilgang til din journal er begrenset til dine behandlere hos oss.  </w:t>
            </w:r>
          </w:p>
          <w:p w:rsidR="00A30D72" w:rsidRPr="005A7110" w:rsidRDefault="00A30D72" w:rsidP="00BC45A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A7110">
              <w:rPr>
                <w:rFonts w:asciiTheme="majorHAnsi" w:hAnsiTheme="majorHAnsi" w:cstheme="majorHAnsi"/>
                <w:sz w:val="24"/>
                <w:szCs w:val="24"/>
              </w:rPr>
              <w:t>Ma</w:t>
            </w:r>
            <w:r w:rsidR="009B4256">
              <w:rPr>
                <w:rFonts w:asciiTheme="majorHAnsi" w:hAnsiTheme="majorHAnsi" w:cstheme="majorHAnsi"/>
                <w:sz w:val="24"/>
                <w:szCs w:val="24"/>
              </w:rPr>
              <w:t>teriale fra vurdering og terapi-</w:t>
            </w:r>
            <w:r w:rsidRPr="005A7110">
              <w:rPr>
                <w:rFonts w:asciiTheme="majorHAnsi" w:hAnsiTheme="majorHAnsi" w:cstheme="majorHAnsi"/>
                <w:sz w:val="24"/>
                <w:szCs w:val="24"/>
              </w:rPr>
              <w:t xml:space="preserve">programmer drøftes med veileder. Formålet er å gi deg best mulig utbedring, samt gi studentene god opplæring i klientbehandling.  </w:t>
            </w:r>
          </w:p>
          <w:p w:rsidR="00A30D72" w:rsidRPr="005A7110" w:rsidRDefault="00A30D72" w:rsidP="00A30D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A7110">
              <w:rPr>
                <w:rFonts w:asciiTheme="majorHAnsi" w:hAnsiTheme="majorHAnsi" w:cstheme="majorHAnsi"/>
                <w:sz w:val="24"/>
                <w:szCs w:val="24"/>
              </w:rPr>
              <w:t xml:space="preserve">All undervisning i vår klinikk legger vekt på ivaretagelse av din personlige integritet og verdighet. Studenter og veiledere har taushetsplikt om personlige forhold de får kjennskap til i behandlingen og undervisningen. Alle som deltar i veiledningen og undervisningen har taushetsplikt og har undertegnet egen taushetserklæring. </w:t>
            </w:r>
          </w:p>
        </w:tc>
      </w:tr>
    </w:tbl>
    <w:p w:rsidR="00A30D72" w:rsidRPr="005A7110" w:rsidRDefault="00A30D72" w:rsidP="00A30D72">
      <w:pPr>
        <w:pStyle w:val="Georgia11spacing10after"/>
        <w:rPr>
          <w:rFonts w:asciiTheme="majorHAnsi" w:hAnsiTheme="majorHAnsi" w:cstheme="majorHAnsi"/>
          <w:b/>
          <w:sz w:val="24"/>
          <w:szCs w:val="24"/>
        </w:rPr>
      </w:pPr>
      <w:r w:rsidRPr="005A7110">
        <w:rPr>
          <w:rFonts w:asciiTheme="majorHAnsi" w:hAnsiTheme="majorHAnsi" w:cstheme="majorHAnsi"/>
          <w:b/>
          <w:sz w:val="24"/>
          <w:szCs w:val="24"/>
        </w:rPr>
        <w:t xml:space="preserve">Hva skjer med informasjonen om deg? </w:t>
      </w:r>
    </w:p>
    <w:p w:rsidR="00A30D72" w:rsidRPr="005A7110" w:rsidRDefault="00A30D72" w:rsidP="00A30D72">
      <w:pPr>
        <w:pStyle w:val="Georgia11spacing10after"/>
        <w:rPr>
          <w:rFonts w:asciiTheme="majorHAnsi" w:hAnsiTheme="majorHAnsi" w:cstheme="majorHAnsi"/>
          <w:sz w:val="24"/>
          <w:szCs w:val="24"/>
        </w:rPr>
      </w:pPr>
      <w:r w:rsidRPr="005A7110">
        <w:rPr>
          <w:rFonts w:asciiTheme="majorHAnsi" w:hAnsiTheme="majorHAnsi" w:cstheme="majorHAnsi"/>
          <w:sz w:val="24"/>
          <w:szCs w:val="24"/>
        </w:rPr>
        <w:t xml:space="preserve">Etter pasientjournalloven § 25 skal dine helseopplysninger i pasientjournal oppbevares til det ikke lenger antas å være bruk for dem. </w:t>
      </w:r>
    </w:p>
    <w:p w:rsidR="00A30D72" w:rsidRPr="005A7110" w:rsidRDefault="009B4256" w:rsidP="00A30D72">
      <w:pPr>
        <w:pStyle w:val="Georgia11spacing10af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Test resultater,</w:t>
      </w:r>
      <w:bookmarkStart w:id="0" w:name="_GoBack"/>
      <w:bookmarkEnd w:id="0"/>
      <w:r w:rsidR="00A30D72" w:rsidRPr="005A7110">
        <w:rPr>
          <w:rFonts w:asciiTheme="majorHAnsi" w:hAnsiTheme="majorHAnsi" w:cstheme="majorHAnsi"/>
          <w:sz w:val="24"/>
          <w:szCs w:val="24"/>
        </w:rPr>
        <w:t xml:space="preserve"> v</w:t>
      </w:r>
      <w:r w:rsidR="00A30D72">
        <w:rPr>
          <w:rFonts w:asciiTheme="majorHAnsi" w:hAnsiTheme="majorHAnsi" w:cstheme="majorHAnsi"/>
          <w:sz w:val="24"/>
          <w:szCs w:val="24"/>
        </w:rPr>
        <w:t>ideoopptak og andre opplysninger</w:t>
      </w:r>
      <w:r w:rsidR="00A30D72" w:rsidRPr="005A7110">
        <w:rPr>
          <w:rFonts w:asciiTheme="majorHAnsi" w:hAnsiTheme="majorHAnsi" w:cstheme="majorHAnsi"/>
          <w:sz w:val="24"/>
          <w:szCs w:val="24"/>
        </w:rPr>
        <w:t xml:space="preserve"> lagres i Tjeneste for Sensitive Data (TSD). TSD er en datatjeneste ved Universitetet i Oslo med høyeste grad av sikkerhet for å beskytte særlige personsensitive data. Alle personopplysninger vil bli behandlet konfidensielt. UiO er ansvarlig for oppbevaring og disponering av test resultater og video opptakene. </w:t>
      </w:r>
      <w:r w:rsidR="00A30D72" w:rsidRPr="005A7110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Arbeidsnotater fra </w:t>
      </w:r>
      <w:proofErr w:type="spellStart"/>
      <w:r w:rsidR="00A30D72" w:rsidRPr="005A7110">
        <w:rPr>
          <w:rFonts w:asciiTheme="majorHAnsi" w:eastAsia="Times New Roman" w:hAnsiTheme="majorHAnsi" w:cstheme="majorHAnsi"/>
          <w:sz w:val="24"/>
          <w:szCs w:val="24"/>
          <w:lang w:eastAsia="nb-NO"/>
        </w:rPr>
        <w:t>forsamtaler</w:t>
      </w:r>
      <w:proofErr w:type="spellEnd"/>
      <w:r w:rsidR="00A30D72" w:rsidRPr="005A7110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 og notater fra terapitimer skal oppbevares i låsbart arkivskap til de skannes i TSD systemet. Dette må skje ikke senere enn 1 dag etter samtale. Materialet skal være avidentifisert, dvs. at det ikke skal inneholde direkte personidentifiserbare opplysninger.</w:t>
      </w:r>
    </w:p>
    <w:p w:rsidR="00A30D72" w:rsidRPr="005A7110" w:rsidRDefault="00A30D72" w:rsidP="00A30D72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5A7110">
        <w:rPr>
          <w:rFonts w:asciiTheme="majorHAnsi" w:eastAsia="Times New Roman" w:hAnsiTheme="majorHAnsi" w:cstheme="majorHAnsi"/>
          <w:sz w:val="24"/>
          <w:szCs w:val="24"/>
          <w:lang w:eastAsia="nb-NO"/>
        </w:rPr>
        <w:t>Klinikkens medarbeidere blir skriftlig informert bl.a. gjennom samtykkeskjema om alvorligheten av sensitive opplysninger på avveie, og at lovbrudd kan føre til straffeforfølgelse.</w:t>
      </w:r>
    </w:p>
    <w:p w:rsidR="00A30D72" w:rsidRPr="005A7110" w:rsidRDefault="00A30D72" w:rsidP="00A30D72">
      <w:pPr>
        <w:pStyle w:val="Georgia11spacing10after"/>
        <w:rPr>
          <w:rFonts w:asciiTheme="majorHAnsi" w:hAnsiTheme="majorHAnsi" w:cstheme="majorHAnsi"/>
          <w:sz w:val="24"/>
          <w:szCs w:val="24"/>
        </w:rPr>
      </w:pPr>
    </w:p>
    <w:p w:rsidR="00A30D72" w:rsidRPr="005A7110" w:rsidRDefault="00A30D72" w:rsidP="00A30D72">
      <w:pPr>
        <w:pStyle w:val="Georgia11spacing10after"/>
        <w:rPr>
          <w:rFonts w:asciiTheme="majorHAnsi" w:hAnsiTheme="majorHAnsi" w:cstheme="majorHAnsi"/>
          <w:b/>
          <w:sz w:val="24"/>
          <w:szCs w:val="24"/>
        </w:rPr>
        <w:sectPr w:rsidR="00A30D72" w:rsidRPr="005A7110" w:rsidSect="00FF6A3F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A7110">
        <w:rPr>
          <w:rFonts w:asciiTheme="majorHAnsi" w:hAnsiTheme="majorHAnsi" w:cstheme="majorHAnsi"/>
          <w:b/>
          <w:sz w:val="24"/>
          <w:szCs w:val="24"/>
        </w:rPr>
        <w:t>Samtykke</w:t>
      </w:r>
    </w:p>
    <w:p w:rsidR="00A30D72" w:rsidRPr="005A7110" w:rsidRDefault="00A30D72" w:rsidP="00A30D72">
      <w:pPr>
        <w:pStyle w:val="Georgia11spacing10after"/>
        <w:rPr>
          <w:rFonts w:asciiTheme="majorHAnsi" w:hAnsiTheme="majorHAnsi" w:cstheme="majorHAnsi"/>
          <w:sz w:val="24"/>
          <w:szCs w:val="24"/>
        </w:rPr>
      </w:pPr>
      <w:r w:rsidRPr="005A7110">
        <w:rPr>
          <w:rFonts w:asciiTheme="majorHAnsi" w:hAnsiTheme="majorHAnsi" w:cstheme="majorHAnsi"/>
          <w:sz w:val="24"/>
          <w:szCs w:val="24"/>
        </w:rPr>
        <w:lastRenderedPageBreak/>
        <w:t xml:space="preserve">Det er en forutsetning for å motta behandling ved vår studentklinikk at du samtykker til at vi kan bruke opplysninger fra behandlingen i veiledning og undervisning.  </w:t>
      </w:r>
    </w:p>
    <w:p w:rsidR="00A30D72" w:rsidRPr="005A7110" w:rsidRDefault="00A30D72" w:rsidP="00A30D72">
      <w:pPr>
        <w:pStyle w:val="Georgia11spacing10after"/>
        <w:rPr>
          <w:rFonts w:asciiTheme="majorHAnsi" w:hAnsiTheme="majorHAnsi" w:cstheme="majorHAnsi"/>
          <w:sz w:val="24"/>
          <w:szCs w:val="24"/>
        </w:rPr>
      </w:pPr>
      <w:r w:rsidRPr="005A7110">
        <w:rPr>
          <w:rFonts w:asciiTheme="majorHAnsi" w:hAnsiTheme="majorHAnsi" w:cstheme="majorHAnsi"/>
          <w:sz w:val="24"/>
          <w:szCs w:val="24"/>
        </w:rPr>
        <w:t xml:space="preserve">Du kan når som helst trekke tilbake samtykket, men da vil behandlingen måtte avsluttes. Tilbaketrekking av samtykket vil ikke ha konsekvenser for ditt fremtidige forhold til Institutt for spesialpedagogikk. Retten til å trekke tilbake samtykke vil gjelde for alle som deltar, også familiemedlemmer eller andre pårørende.  </w:t>
      </w:r>
    </w:p>
    <w:p w:rsidR="00A30D72" w:rsidRPr="005A7110" w:rsidRDefault="00A30D72" w:rsidP="00A30D72">
      <w:pPr>
        <w:pStyle w:val="Georgia11spacing10after"/>
        <w:rPr>
          <w:rFonts w:asciiTheme="majorHAnsi" w:hAnsiTheme="majorHAnsi" w:cstheme="majorHAnsi"/>
          <w:b/>
          <w:sz w:val="24"/>
          <w:szCs w:val="24"/>
        </w:rPr>
      </w:pPr>
      <w:r w:rsidRPr="005A7110">
        <w:rPr>
          <w:rFonts w:asciiTheme="majorHAnsi" w:hAnsiTheme="majorHAnsi" w:cstheme="majorHAnsi"/>
          <w:b/>
          <w:sz w:val="24"/>
          <w:szCs w:val="24"/>
        </w:rPr>
        <w:t>Rett til innsyn og medvirkning</w:t>
      </w:r>
    </w:p>
    <w:p w:rsidR="00A30D72" w:rsidRPr="005A7110" w:rsidRDefault="00A30D72" w:rsidP="00A30D72">
      <w:pPr>
        <w:pStyle w:val="Georgia11spacing10after"/>
        <w:rPr>
          <w:rFonts w:asciiTheme="majorHAnsi" w:hAnsiTheme="majorHAnsi" w:cstheme="majorHAnsi"/>
          <w:sz w:val="24"/>
          <w:szCs w:val="24"/>
        </w:rPr>
      </w:pPr>
      <w:r w:rsidRPr="005A7110">
        <w:rPr>
          <w:rFonts w:asciiTheme="majorHAnsi" w:hAnsiTheme="majorHAnsi" w:cstheme="majorHAnsi"/>
          <w:sz w:val="24"/>
          <w:szCs w:val="24"/>
        </w:rPr>
        <w:t xml:space="preserve">Du har rett til innsyn i opplysninger som er lagret om deg. </w:t>
      </w:r>
    </w:p>
    <w:p w:rsidR="00A30D72" w:rsidRPr="005A7110" w:rsidRDefault="00A30D72" w:rsidP="00A30D72">
      <w:pPr>
        <w:pStyle w:val="Georgia11spacing10after"/>
        <w:rPr>
          <w:rFonts w:asciiTheme="majorHAnsi" w:hAnsiTheme="majorHAnsi" w:cstheme="majorHAnsi"/>
          <w:sz w:val="24"/>
          <w:szCs w:val="24"/>
        </w:rPr>
      </w:pPr>
      <w:r w:rsidRPr="005A7110">
        <w:rPr>
          <w:rFonts w:asciiTheme="majorHAnsi" w:hAnsiTheme="majorHAnsi" w:cstheme="majorHAnsi"/>
          <w:sz w:val="24"/>
          <w:szCs w:val="24"/>
        </w:rPr>
        <w:t>Du har rett til å medvirke ved gjennomføring av hjelpen som tilbys og ved valg mellom tilgjengelige og forsvarlige undersøkelses- og behandlingsmetoder.</w:t>
      </w:r>
    </w:p>
    <w:p w:rsidR="00A30D72" w:rsidRPr="005A7110" w:rsidRDefault="00A30D72" w:rsidP="00A30D72">
      <w:pPr>
        <w:pStyle w:val="Georgia11spacing10after"/>
        <w:rPr>
          <w:rFonts w:asciiTheme="majorHAnsi" w:hAnsiTheme="majorHAnsi" w:cstheme="majorHAnsi"/>
          <w:b/>
          <w:sz w:val="24"/>
          <w:szCs w:val="24"/>
        </w:rPr>
      </w:pPr>
      <w:r w:rsidRPr="005A7110">
        <w:rPr>
          <w:rFonts w:asciiTheme="majorHAnsi" w:hAnsiTheme="majorHAnsi" w:cstheme="majorHAnsi"/>
          <w:b/>
          <w:sz w:val="24"/>
          <w:szCs w:val="24"/>
        </w:rPr>
        <w:t xml:space="preserve">Rett til å klage </w:t>
      </w:r>
    </w:p>
    <w:p w:rsidR="00A30D72" w:rsidRPr="005A7110" w:rsidRDefault="00A30D72" w:rsidP="00A30D72">
      <w:pPr>
        <w:rPr>
          <w:rFonts w:asciiTheme="majorHAnsi" w:hAnsiTheme="majorHAnsi" w:cstheme="majorHAnsi"/>
          <w:sz w:val="24"/>
          <w:szCs w:val="24"/>
        </w:rPr>
      </w:pPr>
      <w:r w:rsidRPr="005A7110">
        <w:rPr>
          <w:rFonts w:asciiTheme="majorHAnsi" w:hAnsiTheme="majorHAnsi" w:cstheme="majorHAnsi"/>
          <w:sz w:val="24"/>
          <w:szCs w:val="24"/>
        </w:rPr>
        <w:t xml:space="preserve">Du kan sende en klage hvis du synes du ikke får den helsehjelp, informasjon og annen bistand du har krav på. Klagen sendes inn via dette skjemaet: </w:t>
      </w:r>
      <w:hyperlink r:id="rId7" w:history="1">
        <w:r w:rsidRPr="005A7110">
          <w:rPr>
            <w:rStyle w:val="Hyperkobling"/>
            <w:rFonts w:asciiTheme="majorHAnsi" w:hAnsiTheme="majorHAnsi" w:cstheme="majorHAnsi"/>
            <w:sz w:val="24"/>
            <w:szCs w:val="24"/>
          </w:rPr>
          <w:t>Klageskjema</w:t>
        </w:r>
      </w:hyperlink>
    </w:p>
    <w:p w:rsidR="00A30D72" w:rsidRPr="005A7110" w:rsidRDefault="00A30D72" w:rsidP="00A30D72">
      <w:pPr>
        <w:pStyle w:val="Georgia11spacing10after"/>
        <w:rPr>
          <w:rFonts w:asciiTheme="majorHAnsi" w:hAnsiTheme="majorHAnsi" w:cstheme="majorHAnsi"/>
          <w:sz w:val="24"/>
          <w:szCs w:val="24"/>
        </w:rPr>
      </w:pPr>
      <w:r w:rsidRPr="005A7110">
        <w:rPr>
          <w:rFonts w:asciiTheme="majorHAnsi" w:hAnsiTheme="majorHAnsi" w:cstheme="majorHAnsi"/>
          <w:sz w:val="24"/>
          <w:szCs w:val="24"/>
        </w:rPr>
        <w:t xml:space="preserve">Alle klager blir behandlet og besvart av leder for studentklinikken. Dersom du ønsker det kan klagen sendes videre til Fylkesmannen. </w:t>
      </w:r>
    </w:p>
    <w:p w:rsidR="00A30D72" w:rsidRPr="005A7110" w:rsidRDefault="00A30D72" w:rsidP="00A30D72">
      <w:pPr>
        <w:pStyle w:val="Georgia11spacing0af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A30D72" w:rsidRPr="005A7110" w:rsidTr="00BC45A9">
        <w:tc>
          <w:tcPr>
            <w:tcW w:w="9628" w:type="dxa"/>
            <w:gridSpan w:val="2"/>
            <w:shd w:val="clear" w:color="auto" w:fill="BFBFBF" w:themeFill="background1" w:themeFillShade="BF"/>
          </w:tcPr>
          <w:p w:rsidR="00A30D72" w:rsidRPr="005A7110" w:rsidRDefault="00A30D72" w:rsidP="00BC45A9">
            <w:pPr>
              <w:pStyle w:val="Georgia11spacing0af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A711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Skjema for samtykke til bruk av klientopplysninger i forbindelse med veiledning/undervisning ved Oslo </w:t>
            </w:r>
            <w:proofErr w:type="spellStart"/>
            <w:r w:rsidRPr="005A7110">
              <w:rPr>
                <w:rFonts w:asciiTheme="majorHAnsi" w:hAnsiTheme="majorHAnsi" w:cstheme="majorHAnsi"/>
                <w:b/>
                <w:sz w:val="24"/>
                <w:szCs w:val="24"/>
              </w:rPr>
              <w:t>SPeLL</w:t>
            </w:r>
            <w:proofErr w:type="spellEnd"/>
            <w:r w:rsidRPr="005A711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studentklinikken ved Institutt for spesialpedagogikk UiO </w:t>
            </w:r>
          </w:p>
          <w:p w:rsidR="00A30D72" w:rsidRPr="005A7110" w:rsidRDefault="00A30D72" w:rsidP="00BC45A9">
            <w:pPr>
              <w:pStyle w:val="Georgia11spacing0af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30D72" w:rsidRPr="005A7110" w:rsidTr="00BC45A9">
        <w:tc>
          <w:tcPr>
            <w:tcW w:w="9628" w:type="dxa"/>
            <w:gridSpan w:val="2"/>
          </w:tcPr>
          <w:p w:rsidR="00A30D72" w:rsidRPr="005A7110" w:rsidRDefault="00A30D72" w:rsidP="00BC45A9">
            <w:pPr>
              <w:pStyle w:val="Georgia11spacing0af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5A7110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Oslo </w:t>
            </w:r>
            <w:proofErr w:type="spellStart"/>
            <w:r w:rsidRPr="005A7110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SPeLL</w:t>
            </w:r>
            <w:proofErr w:type="spellEnd"/>
            <w:r w:rsidRPr="005A7110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 (Oslo </w:t>
            </w:r>
            <w:proofErr w:type="spellStart"/>
            <w:r w:rsidRPr="005A7110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SpesialPedagogikk</w:t>
            </w:r>
            <w:proofErr w:type="spellEnd"/>
            <w:r w:rsidRPr="005A7110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- og </w:t>
            </w:r>
            <w:proofErr w:type="spellStart"/>
            <w:r w:rsidRPr="005A7110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LæringsLab</w:t>
            </w:r>
            <w:proofErr w:type="spellEnd"/>
            <w:r w:rsidRPr="005A7110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)</w:t>
            </w:r>
          </w:p>
          <w:p w:rsidR="00A30D72" w:rsidRPr="005A7110" w:rsidRDefault="00A30D72" w:rsidP="00BC45A9">
            <w:pPr>
              <w:pStyle w:val="Georgia11spacing0af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7110">
              <w:rPr>
                <w:rFonts w:asciiTheme="majorHAnsi" w:hAnsiTheme="majorHAnsi" w:cstheme="majorHAnsi"/>
                <w:sz w:val="24"/>
                <w:szCs w:val="24"/>
              </w:rPr>
              <w:t xml:space="preserve">Institutt for spesialpedagogikk, Universitetet i Oslo </w:t>
            </w:r>
          </w:p>
          <w:p w:rsidR="00A30D72" w:rsidRPr="005A7110" w:rsidRDefault="00A30D72" w:rsidP="00BC45A9">
            <w:pPr>
              <w:pStyle w:val="Georgia11spacing0af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7110">
              <w:rPr>
                <w:rFonts w:asciiTheme="majorHAnsi" w:hAnsiTheme="majorHAnsi" w:cstheme="majorHAnsi"/>
                <w:sz w:val="24"/>
                <w:szCs w:val="24"/>
              </w:rPr>
              <w:t xml:space="preserve">Sem Sælands vei 7, 0317 Oslo </w:t>
            </w:r>
          </w:p>
          <w:p w:rsidR="00A30D72" w:rsidRPr="005A7110" w:rsidRDefault="00A30D72" w:rsidP="00BC45A9">
            <w:pPr>
              <w:pStyle w:val="Georgia11spacing0af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7110">
              <w:rPr>
                <w:rFonts w:asciiTheme="majorHAnsi" w:hAnsiTheme="majorHAnsi" w:cstheme="majorHAnsi"/>
                <w:sz w:val="24"/>
                <w:szCs w:val="24"/>
              </w:rPr>
              <w:t xml:space="preserve">Telefonnummer til ekspedisjonen: </w:t>
            </w:r>
            <w:r w:rsidRPr="005A7110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22 85 80 59</w:t>
            </w:r>
          </w:p>
        </w:tc>
      </w:tr>
      <w:tr w:rsidR="00A30D72" w:rsidRPr="005A7110" w:rsidTr="00BC45A9">
        <w:tc>
          <w:tcPr>
            <w:tcW w:w="9628" w:type="dxa"/>
            <w:gridSpan w:val="2"/>
          </w:tcPr>
          <w:p w:rsidR="00A30D72" w:rsidRPr="005A7110" w:rsidRDefault="00A30D72" w:rsidP="00BC45A9">
            <w:pPr>
              <w:pStyle w:val="Georgia11spacing0af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7110">
              <w:rPr>
                <w:rFonts w:asciiTheme="majorHAnsi" w:hAnsiTheme="majorHAnsi" w:cstheme="majorHAnsi"/>
                <w:sz w:val="24"/>
                <w:szCs w:val="24"/>
              </w:rPr>
              <w:t xml:space="preserve">Jeg samtykker til at opplysninger fra min behandling kan brukes i veiledning og undervisning som beskrevet i dette informasjonsbrevet. </w:t>
            </w:r>
          </w:p>
          <w:p w:rsidR="00A30D72" w:rsidRPr="005A7110" w:rsidRDefault="00A30D72" w:rsidP="00BC45A9">
            <w:pPr>
              <w:pStyle w:val="Georgia11spacing0af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7110">
              <w:rPr>
                <w:rFonts w:asciiTheme="majorHAnsi" w:hAnsiTheme="majorHAnsi" w:cstheme="majorHAnsi"/>
                <w:sz w:val="24"/>
                <w:szCs w:val="24"/>
              </w:rPr>
              <w:t>Har du spørsmål om bruken av dine 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pplysninger, kan du kontakte Oslo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SPeLL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studentklinikk på telefon</w:t>
            </w:r>
            <w:r w:rsidRPr="00A30D7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Pr="00A30D72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22856072</w:t>
            </w:r>
            <w:r w:rsidRPr="00A30D72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</w:p>
        </w:tc>
      </w:tr>
      <w:tr w:rsidR="00A30D72" w:rsidRPr="005A7110" w:rsidTr="00BC45A9">
        <w:tc>
          <w:tcPr>
            <w:tcW w:w="9628" w:type="dxa"/>
            <w:gridSpan w:val="2"/>
          </w:tcPr>
          <w:p w:rsidR="00A30D72" w:rsidRPr="005A7110" w:rsidRDefault="00A30D72" w:rsidP="00BC45A9">
            <w:pPr>
              <w:pStyle w:val="Georgia11spacing0af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7110">
              <w:rPr>
                <w:rFonts w:asciiTheme="majorHAnsi" w:hAnsiTheme="majorHAnsi" w:cstheme="majorHAnsi"/>
                <w:sz w:val="24"/>
                <w:szCs w:val="24"/>
              </w:rPr>
              <w:t xml:space="preserve">Navn med blokkbokstaver </w:t>
            </w:r>
          </w:p>
        </w:tc>
      </w:tr>
      <w:tr w:rsidR="00A30D72" w:rsidRPr="008B7A73" w:rsidTr="00BC45A9">
        <w:tc>
          <w:tcPr>
            <w:tcW w:w="1838" w:type="dxa"/>
          </w:tcPr>
          <w:p w:rsidR="00A30D72" w:rsidRPr="005A7110" w:rsidRDefault="00A30D72" w:rsidP="00A30D72">
            <w:pPr>
              <w:pStyle w:val="Georgia11spacing0after"/>
              <w:tabs>
                <w:tab w:val="left" w:pos="91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Dato </w:t>
            </w:r>
          </w:p>
        </w:tc>
        <w:tc>
          <w:tcPr>
            <w:tcW w:w="7790" w:type="dxa"/>
          </w:tcPr>
          <w:p w:rsidR="00A30D72" w:rsidRPr="008B7A73" w:rsidRDefault="00A30D72" w:rsidP="00BC45A9">
            <w:pPr>
              <w:pStyle w:val="Georgia11spacing0af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7110">
              <w:rPr>
                <w:rFonts w:asciiTheme="majorHAnsi" w:hAnsiTheme="majorHAnsi" w:cstheme="majorHAnsi"/>
                <w:sz w:val="24"/>
                <w:szCs w:val="24"/>
              </w:rPr>
              <w:t>Underskrift</w:t>
            </w:r>
            <w:r w:rsidRPr="008B7A7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:rsidR="00DC1458" w:rsidRPr="00A30D72" w:rsidRDefault="00DC1458" w:rsidP="00A30D72"/>
    <w:sectPr w:rsidR="00DC1458" w:rsidRPr="00A30D72" w:rsidSect="00325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81" w:rsidRDefault="00596081" w:rsidP="006F2626">
      <w:pPr>
        <w:spacing w:after="0" w:line="240" w:lineRule="auto"/>
      </w:pPr>
      <w:r>
        <w:separator/>
      </w:r>
    </w:p>
  </w:endnote>
  <w:endnote w:type="continuationSeparator" w:id="0">
    <w:p w:rsidR="00596081" w:rsidRDefault="00596081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E6" w:rsidRDefault="00A970E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C4" w:rsidRPr="004416D1" w:rsidRDefault="000711C4" w:rsidP="00856A20">
    <w:pPr>
      <w:pStyle w:val="Bunntekst"/>
      <w:ind w:left="255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296BD0" w:rsidTr="00DF2A4D">
      <w:trPr>
        <w:trHeight w:hRule="exact" w:val="1219"/>
      </w:trPr>
      <w:tc>
        <w:tcPr>
          <w:tcW w:w="7229" w:type="dxa"/>
        </w:tcPr>
        <w:p w:rsidR="004F30A3" w:rsidRDefault="004F30A3" w:rsidP="00DF2A4D">
          <w:pPr>
            <w:pStyle w:val="Georigia9Bunntekst"/>
          </w:pPr>
          <w:r>
            <w:t>Postadresse</w:t>
          </w:r>
          <w:r w:rsidR="008855A8">
            <w:t xml:space="preserve">: </w:t>
          </w:r>
          <w:r w:rsidR="00A67F04">
            <w:t>Postboks 1140</w:t>
          </w:r>
          <w:r w:rsidR="00A970E6">
            <w:t xml:space="preserve"> Blindern, 0317 Oslo</w:t>
          </w:r>
        </w:p>
        <w:p w:rsidR="008855A8" w:rsidRDefault="008855A8" w:rsidP="00DF2A4D">
          <w:pPr>
            <w:pStyle w:val="Georigia9Bunntekst"/>
          </w:pPr>
          <w:r>
            <w:t xml:space="preserve">E-post: </w:t>
          </w:r>
          <w:hyperlink r:id="rId1" w:history="1">
            <w:r w:rsidR="00A67F04" w:rsidRPr="00361DEC">
              <w:rPr>
                <w:rStyle w:val="Hyperkobling"/>
              </w:rPr>
              <w:t>ekspedisjonen@isp.uio.no</w:t>
            </w:r>
          </w:hyperlink>
        </w:p>
        <w:p w:rsidR="00A970E6" w:rsidRDefault="00A67F04" w:rsidP="00DF2A4D">
          <w:pPr>
            <w:pStyle w:val="Georigia9Bunntekst"/>
          </w:pPr>
          <w:r>
            <w:t>Telefon: 22 85 80 59</w:t>
          </w:r>
        </w:p>
        <w:p w:rsidR="008855A8" w:rsidRPr="00296BD0" w:rsidRDefault="008855A8" w:rsidP="00DF2A4D">
          <w:pPr>
            <w:pStyle w:val="Georigia9Bunntekst"/>
          </w:pPr>
          <w:r>
            <w:t>www.uio.no</w:t>
          </w:r>
        </w:p>
      </w:tc>
    </w:tr>
  </w:tbl>
  <w:p w:rsidR="000711C4" w:rsidRPr="00296BD0" w:rsidRDefault="00A970E6" w:rsidP="00442F10">
    <w:pPr>
      <w:pStyle w:val="Bunntekst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81" w:rsidRDefault="00596081" w:rsidP="006F2626">
      <w:pPr>
        <w:spacing w:after="0" w:line="240" w:lineRule="auto"/>
      </w:pPr>
      <w:r>
        <w:separator/>
      </w:r>
    </w:p>
  </w:footnote>
  <w:footnote w:type="continuationSeparator" w:id="0">
    <w:p w:rsidR="00596081" w:rsidRDefault="00596081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A30D72" w:rsidRPr="00CB1F83" w:rsidTr="00FF3241">
      <w:tc>
        <w:tcPr>
          <w:tcW w:w="8890" w:type="dxa"/>
        </w:tcPr>
        <w:p w:rsidR="00A30D72" w:rsidRPr="00CB1F83" w:rsidRDefault="00A30D72" w:rsidP="00FF3241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61824" behindDoc="1" locked="1" layoutInCell="1" allowOverlap="1" wp14:anchorId="555F2570" wp14:editId="3E2C225D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7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Institutt for spesialpedagogikk</w:t>
          </w:r>
        </w:p>
      </w:tc>
    </w:tr>
    <w:tr w:rsidR="00A30D72" w:rsidTr="00FF3241">
      <w:tc>
        <w:tcPr>
          <w:tcW w:w="8890" w:type="dxa"/>
        </w:tcPr>
        <w:p w:rsidR="00A30D72" w:rsidRDefault="00A30D72" w:rsidP="00FF3241">
          <w:pPr>
            <w:pStyle w:val="Topptekstlinje2"/>
          </w:pPr>
          <w:r>
            <w:t>Det utdanningsvitenskapelige fakultet</w:t>
          </w:r>
        </w:p>
      </w:tc>
    </w:tr>
  </w:tbl>
  <w:p w:rsidR="00A30D72" w:rsidRDefault="00A30D7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E6" w:rsidRDefault="00A970E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C4" w:rsidRPr="00AC4272" w:rsidRDefault="00A970E6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A30D72">
      <w:rPr>
        <w:rFonts w:ascii="Georgia" w:hAnsi="Georgia"/>
        <w:noProof/>
      </w:rPr>
      <w:t>4</w:t>
    </w:r>
    <w:r w:rsidR="00EC503D" w:rsidRPr="00442F10">
      <w:rPr>
        <w:rFonts w:ascii="Georgia" w:hAnsi="Georgia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:rsidTr="005F6C42">
      <w:tc>
        <w:tcPr>
          <w:tcW w:w="8890" w:type="dxa"/>
        </w:tcPr>
        <w:p w:rsidR="000711C4" w:rsidRPr="00CB1F83" w:rsidRDefault="00A970E6" w:rsidP="00AA6134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Institutt for </w:t>
          </w:r>
          <w:r w:rsidR="0001604B">
            <w:t>spesial</w:t>
          </w:r>
          <w:r w:rsidR="00AA6134">
            <w:t>pedagogikk</w:t>
          </w:r>
        </w:p>
      </w:tc>
    </w:tr>
    <w:tr w:rsidR="000711C4" w:rsidTr="005F6C42">
      <w:tc>
        <w:tcPr>
          <w:tcW w:w="8890" w:type="dxa"/>
        </w:tcPr>
        <w:p w:rsidR="000711C4" w:rsidRDefault="00A970E6" w:rsidP="00FB462F">
          <w:pPr>
            <w:pStyle w:val="Topptekstlinje2"/>
          </w:pPr>
          <w:r>
            <w:t>Det utdanningsvitenskapelige fakultet</w:t>
          </w:r>
        </w:p>
      </w:tc>
    </w:tr>
  </w:tbl>
  <w:p w:rsidR="000711C4" w:rsidRPr="00AA7420" w:rsidRDefault="00A970E6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83"/>
    <w:rsid w:val="0001604B"/>
    <w:rsid w:val="00025304"/>
    <w:rsid w:val="00032347"/>
    <w:rsid w:val="00040733"/>
    <w:rsid w:val="000532F9"/>
    <w:rsid w:val="000711C4"/>
    <w:rsid w:val="000838D4"/>
    <w:rsid w:val="000A7DCB"/>
    <w:rsid w:val="000C5ED5"/>
    <w:rsid w:val="000E1DB3"/>
    <w:rsid w:val="000E66F6"/>
    <w:rsid w:val="00121A68"/>
    <w:rsid w:val="0014134A"/>
    <w:rsid w:val="00147EC9"/>
    <w:rsid w:val="001A43FF"/>
    <w:rsid w:val="001A63F3"/>
    <w:rsid w:val="001C3144"/>
    <w:rsid w:val="001C53D1"/>
    <w:rsid w:val="001E1FD6"/>
    <w:rsid w:val="001F2CDA"/>
    <w:rsid w:val="00202A26"/>
    <w:rsid w:val="0020706A"/>
    <w:rsid w:val="002308E6"/>
    <w:rsid w:val="00245C77"/>
    <w:rsid w:val="002535E6"/>
    <w:rsid w:val="00262ED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5B49"/>
    <w:rsid w:val="0032641E"/>
    <w:rsid w:val="00326DE7"/>
    <w:rsid w:val="00332A21"/>
    <w:rsid w:val="00340EA5"/>
    <w:rsid w:val="0038188D"/>
    <w:rsid w:val="00381B02"/>
    <w:rsid w:val="00385FD5"/>
    <w:rsid w:val="0038680F"/>
    <w:rsid w:val="003A733F"/>
    <w:rsid w:val="003B4B8A"/>
    <w:rsid w:val="003D217B"/>
    <w:rsid w:val="00412561"/>
    <w:rsid w:val="004213D6"/>
    <w:rsid w:val="00432910"/>
    <w:rsid w:val="004416D1"/>
    <w:rsid w:val="00442F10"/>
    <w:rsid w:val="00471DAC"/>
    <w:rsid w:val="00472B98"/>
    <w:rsid w:val="00483FE9"/>
    <w:rsid w:val="004A1052"/>
    <w:rsid w:val="004B6046"/>
    <w:rsid w:val="004C47BF"/>
    <w:rsid w:val="004D63A6"/>
    <w:rsid w:val="004E10D2"/>
    <w:rsid w:val="004E69B4"/>
    <w:rsid w:val="004F30A3"/>
    <w:rsid w:val="004F44DB"/>
    <w:rsid w:val="00500232"/>
    <w:rsid w:val="005031D8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82B29"/>
    <w:rsid w:val="00596081"/>
    <w:rsid w:val="005B3657"/>
    <w:rsid w:val="005E0D18"/>
    <w:rsid w:val="005F6C42"/>
    <w:rsid w:val="00601F3F"/>
    <w:rsid w:val="00624A1D"/>
    <w:rsid w:val="00630C2C"/>
    <w:rsid w:val="00637134"/>
    <w:rsid w:val="0064336F"/>
    <w:rsid w:val="00646C8D"/>
    <w:rsid w:val="006513AB"/>
    <w:rsid w:val="0069792F"/>
    <w:rsid w:val="006B2A25"/>
    <w:rsid w:val="006C4552"/>
    <w:rsid w:val="006F2626"/>
    <w:rsid w:val="00707411"/>
    <w:rsid w:val="007165D3"/>
    <w:rsid w:val="0072108B"/>
    <w:rsid w:val="007322A0"/>
    <w:rsid w:val="00737E2C"/>
    <w:rsid w:val="00751529"/>
    <w:rsid w:val="0076588D"/>
    <w:rsid w:val="00783D0C"/>
    <w:rsid w:val="007A1956"/>
    <w:rsid w:val="007A5E67"/>
    <w:rsid w:val="007E4DBD"/>
    <w:rsid w:val="007E5442"/>
    <w:rsid w:val="007F1A02"/>
    <w:rsid w:val="007F240E"/>
    <w:rsid w:val="00856A20"/>
    <w:rsid w:val="008766DC"/>
    <w:rsid w:val="00883A2A"/>
    <w:rsid w:val="008855A8"/>
    <w:rsid w:val="008C43B7"/>
    <w:rsid w:val="008D4F3B"/>
    <w:rsid w:val="008D547F"/>
    <w:rsid w:val="00900188"/>
    <w:rsid w:val="00921DBC"/>
    <w:rsid w:val="00932FA4"/>
    <w:rsid w:val="0095053A"/>
    <w:rsid w:val="0096155B"/>
    <w:rsid w:val="00966C18"/>
    <w:rsid w:val="00982A88"/>
    <w:rsid w:val="00985D89"/>
    <w:rsid w:val="00985D9C"/>
    <w:rsid w:val="009A2881"/>
    <w:rsid w:val="009B4256"/>
    <w:rsid w:val="009D4C81"/>
    <w:rsid w:val="009E7795"/>
    <w:rsid w:val="009F2505"/>
    <w:rsid w:val="00A30D72"/>
    <w:rsid w:val="00A40D47"/>
    <w:rsid w:val="00A4466F"/>
    <w:rsid w:val="00A46423"/>
    <w:rsid w:val="00A62B82"/>
    <w:rsid w:val="00A67F04"/>
    <w:rsid w:val="00A7494C"/>
    <w:rsid w:val="00A83BEE"/>
    <w:rsid w:val="00A93757"/>
    <w:rsid w:val="00A970E6"/>
    <w:rsid w:val="00AA1316"/>
    <w:rsid w:val="00AA6134"/>
    <w:rsid w:val="00AA7420"/>
    <w:rsid w:val="00AB3130"/>
    <w:rsid w:val="00AB4890"/>
    <w:rsid w:val="00AC4272"/>
    <w:rsid w:val="00AE46FF"/>
    <w:rsid w:val="00AE6249"/>
    <w:rsid w:val="00AE6604"/>
    <w:rsid w:val="00B43027"/>
    <w:rsid w:val="00B74C8D"/>
    <w:rsid w:val="00B93ADD"/>
    <w:rsid w:val="00BB5CDD"/>
    <w:rsid w:val="00BE2551"/>
    <w:rsid w:val="00C1524A"/>
    <w:rsid w:val="00C23CF2"/>
    <w:rsid w:val="00C247D6"/>
    <w:rsid w:val="00C37D1F"/>
    <w:rsid w:val="00C80F67"/>
    <w:rsid w:val="00C820B6"/>
    <w:rsid w:val="00C91389"/>
    <w:rsid w:val="00CD16CE"/>
    <w:rsid w:val="00CD188B"/>
    <w:rsid w:val="00CF6E83"/>
    <w:rsid w:val="00D60ECA"/>
    <w:rsid w:val="00D6207B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E24FA1"/>
    <w:rsid w:val="00E77FDC"/>
    <w:rsid w:val="00EA1493"/>
    <w:rsid w:val="00EC503D"/>
    <w:rsid w:val="00ED345C"/>
    <w:rsid w:val="00EE6F9C"/>
    <w:rsid w:val="00EF541D"/>
    <w:rsid w:val="00F00100"/>
    <w:rsid w:val="00F26702"/>
    <w:rsid w:val="00F54A1E"/>
    <w:rsid w:val="00F61E56"/>
    <w:rsid w:val="00FA06C0"/>
    <w:rsid w:val="00FB18C1"/>
    <w:rsid w:val="00FB462F"/>
    <w:rsid w:val="00FD4641"/>
    <w:rsid w:val="00FE4166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C8F045-4AE0-4A4D-A0EC-D222CBE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F2626"/>
  </w:style>
  <w:style w:type="table" w:styleId="Tabellrutenett">
    <w:name w:val="Table Grid"/>
    <w:basedOn w:val="Vanligtabell"/>
    <w:uiPriority w:val="3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970E6"/>
    <w:rPr>
      <w:color w:val="0000FF" w:themeColor="hyperlink"/>
      <w:u w:val="single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eavsnitt">
    <w:name w:val="List Paragraph"/>
    <w:basedOn w:val="Normal"/>
    <w:uiPriority w:val="34"/>
    <w:qFormat/>
    <w:rsid w:val="00A30D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nettskjema.no/a/154606" TargetMode="Externa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hyperlink" Target="mailto:ekspedisjonen@isp.ui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my\Downloads\isp-norsk-v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isp-norsk-v2</Template>
  <TotalTime>10</TotalTime>
  <Pages>2</Pages>
  <Words>657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Nataliya</cp:lastModifiedBy>
  <cp:revision>6</cp:revision>
  <cp:lastPrinted>2010-11-05T12:01:00Z</cp:lastPrinted>
  <dcterms:created xsi:type="dcterms:W3CDTF">2020-04-03T11:09:00Z</dcterms:created>
  <dcterms:modified xsi:type="dcterms:W3CDTF">2020-08-25T08:14:00Z</dcterms:modified>
</cp:coreProperties>
</file>